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38" w:rsidRDefault="0023154D">
      <w:pPr>
        <w:pStyle w:val="1"/>
        <w:shd w:val="clear" w:color="auto" w:fill="auto"/>
        <w:spacing w:line="240" w:lineRule="auto"/>
        <w:jc w:val="center"/>
      </w:pPr>
      <w:r>
        <w:t>Муниципальное учреждение дополнительного образования</w:t>
      </w:r>
    </w:p>
    <w:p w:rsidR="00F05738" w:rsidRDefault="0023154D">
      <w:pPr>
        <w:pStyle w:val="1"/>
        <w:pBdr>
          <w:bottom w:val="single" w:sz="4" w:space="0" w:color="auto"/>
        </w:pBdr>
        <w:shd w:val="clear" w:color="auto" w:fill="auto"/>
        <w:spacing w:after="80" w:line="240" w:lineRule="auto"/>
        <w:ind w:firstLine="500"/>
      </w:pPr>
      <w:r>
        <w:t>«Центр дополнительного образования городского округа Архангельской области «Котлас»</w:t>
      </w:r>
    </w:p>
    <w:p w:rsidR="00F05738" w:rsidRDefault="0023154D" w:rsidP="0002748D">
      <w:pPr>
        <w:pStyle w:val="1"/>
        <w:shd w:val="clear" w:color="auto" w:fill="auto"/>
        <w:spacing w:line="240" w:lineRule="auto"/>
        <w:ind w:left="140"/>
        <w:jc w:val="both"/>
      </w:pPr>
      <w:r>
        <w:t xml:space="preserve">165300 г. Котлас Архангельской </w:t>
      </w:r>
      <w:proofErr w:type="gramStart"/>
      <w:r>
        <w:t xml:space="preserve">области, </w:t>
      </w:r>
      <w:r w:rsidR="0002748D">
        <w:t xml:space="preserve">  </w:t>
      </w:r>
      <w:proofErr w:type="gramEnd"/>
      <w:r w:rsidR="0002748D">
        <w:t xml:space="preserve">                                          </w:t>
      </w:r>
      <w:r>
        <w:t>тел.8(81837)2-05-61 (директор)</w:t>
      </w:r>
    </w:p>
    <w:p w:rsidR="0002748D" w:rsidRDefault="0002748D" w:rsidP="0002748D">
      <w:pPr>
        <w:pStyle w:val="1"/>
        <w:shd w:val="clear" w:color="auto" w:fill="auto"/>
        <w:spacing w:line="240" w:lineRule="auto"/>
      </w:pPr>
      <w:r>
        <w:t xml:space="preserve">   </w:t>
      </w:r>
      <w:r w:rsidR="0023154D">
        <w:t xml:space="preserve">ул. Маяковского,30 </w:t>
      </w:r>
      <w:r>
        <w:t xml:space="preserve">                                                        </w:t>
      </w:r>
      <w:r w:rsidR="0023154D">
        <w:t>тел.8(81837)2-39-93 (</w:t>
      </w:r>
      <w:proofErr w:type="gramStart"/>
      <w:r w:rsidR="0023154D">
        <w:t xml:space="preserve">методический </w:t>
      </w:r>
      <w:r>
        <w:t xml:space="preserve"> </w:t>
      </w:r>
      <w:r w:rsidR="0023154D">
        <w:t>кабинет</w:t>
      </w:r>
      <w:proofErr w:type="gramEnd"/>
      <w:r w:rsidR="0023154D">
        <w:t xml:space="preserve">) </w:t>
      </w:r>
      <w:r>
        <w:t xml:space="preserve">          </w:t>
      </w:r>
    </w:p>
    <w:p w:rsidR="0002748D" w:rsidRDefault="0023154D" w:rsidP="0002748D">
      <w:pPr>
        <w:pStyle w:val="1"/>
        <w:shd w:val="clear" w:color="auto" w:fill="auto"/>
        <w:spacing w:line="240" w:lineRule="auto"/>
        <w:ind w:left="7080" w:firstLine="708"/>
      </w:pPr>
      <w:r>
        <w:t>факс: (881837)2-46-44</w:t>
      </w:r>
    </w:p>
    <w:p w:rsidR="00F05738" w:rsidRDefault="0023154D" w:rsidP="0002748D">
      <w:pPr>
        <w:pStyle w:val="1"/>
        <w:shd w:val="clear" w:color="auto" w:fill="auto"/>
        <w:spacing w:line="240" w:lineRule="auto"/>
        <w:ind w:left="2124" w:firstLine="708"/>
      </w:pPr>
      <w:r>
        <w:t xml:space="preserve"> </w:t>
      </w:r>
      <w:r w:rsidR="0002748D">
        <w:tab/>
      </w:r>
      <w:r w:rsidR="0002748D">
        <w:tab/>
      </w:r>
      <w:r w:rsidR="0002748D">
        <w:tab/>
      </w:r>
      <w:r w:rsidR="0002748D">
        <w:tab/>
      </w:r>
      <w:r>
        <w:t>электронный адрес:</w:t>
      </w:r>
      <w:hyperlink r:id="rId7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cdokotlas</w:t>
        </w:r>
        <w:r w:rsidRPr="0002748D">
          <w:rPr>
            <w:color w:val="0000FF"/>
            <w:u w:val="single"/>
            <w:lang w:eastAsia="en-US" w:bidi="en-US"/>
          </w:rPr>
          <w:t>@</w:t>
        </w:r>
        <w:r>
          <w:rPr>
            <w:color w:val="0000FF"/>
            <w:u w:val="single"/>
            <w:lang w:val="en-US" w:eastAsia="en-US" w:bidi="en-US"/>
          </w:rPr>
          <w:t>mail</w:t>
        </w:r>
        <w:r w:rsidRPr="0002748D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</w:hyperlink>
    </w:p>
    <w:p w:rsidR="0002748D" w:rsidRDefault="0002748D">
      <w:pPr>
        <w:pStyle w:val="1"/>
        <w:shd w:val="clear" w:color="auto" w:fill="auto"/>
        <w:spacing w:line="240" w:lineRule="auto"/>
        <w:ind w:right="680"/>
        <w:jc w:val="right"/>
      </w:pPr>
    </w:p>
    <w:p w:rsidR="0002748D" w:rsidRDefault="0002748D">
      <w:pPr>
        <w:pStyle w:val="1"/>
        <w:shd w:val="clear" w:color="auto" w:fill="auto"/>
        <w:spacing w:line="240" w:lineRule="auto"/>
        <w:ind w:right="680"/>
        <w:jc w:val="right"/>
      </w:pPr>
    </w:p>
    <w:p w:rsidR="00F05738" w:rsidRDefault="0023154D">
      <w:pPr>
        <w:pStyle w:val="1"/>
        <w:shd w:val="clear" w:color="auto" w:fill="auto"/>
        <w:spacing w:line="240" w:lineRule="auto"/>
        <w:ind w:right="680"/>
        <w:jc w:val="right"/>
      </w:pPr>
      <w:r>
        <w:t>УТВЕРЖДЕНО</w:t>
      </w:r>
    </w:p>
    <w:p w:rsidR="0002748D" w:rsidRPr="0002748D" w:rsidRDefault="0002748D" w:rsidP="0002748D">
      <w:pPr>
        <w:pStyle w:val="aa"/>
        <w:ind w:left="-177" w:firstLine="177"/>
        <w:jc w:val="right"/>
      </w:pPr>
      <w:r>
        <w:t xml:space="preserve">              </w:t>
      </w:r>
      <w:r w:rsidRPr="0002748D">
        <w:t>Приказ от «</w:t>
      </w:r>
      <w:proofErr w:type="gramStart"/>
      <w:r w:rsidRPr="0002748D">
        <w:t>07»_</w:t>
      </w:r>
      <w:proofErr w:type="gramEnd"/>
      <w:r w:rsidRPr="0002748D">
        <w:rPr>
          <w:u w:val="single"/>
        </w:rPr>
        <w:t>сентября</w:t>
      </w:r>
      <w:r w:rsidRPr="0002748D">
        <w:t xml:space="preserve">_2022 г.  № 479/О </w:t>
      </w:r>
    </w:p>
    <w:p w:rsidR="0002748D" w:rsidRDefault="0002748D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2748D" w:rsidRDefault="0002748D">
      <w:pPr>
        <w:pStyle w:val="1"/>
        <w:shd w:val="clear" w:color="auto" w:fill="auto"/>
        <w:spacing w:line="240" w:lineRule="auto"/>
        <w:jc w:val="center"/>
        <w:rPr>
          <w:b/>
          <w:bCs/>
        </w:rPr>
      </w:pPr>
    </w:p>
    <w:p w:rsidR="0002748D" w:rsidRDefault="0002748D" w:rsidP="0002748D">
      <w:pPr>
        <w:pStyle w:val="1"/>
        <w:shd w:val="clear" w:color="auto" w:fill="auto"/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 xml:space="preserve">Положение  </w:t>
      </w:r>
      <w:r w:rsidR="0023154D">
        <w:rPr>
          <w:b/>
          <w:bCs/>
        </w:rPr>
        <w:t>о</w:t>
      </w:r>
      <w:proofErr w:type="gramEnd"/>
      <w:r w:rsidR="0023154D">
        <w:rPr>
          <w:b/>
          <w:bCs/>
        </w:rPr>
        <w:t xml:space="preserve"> проектировании дополнительных </w:t>
      </w:r>
    </w:p>
    <w:p w:rsidR="00F05738" w:rsidRPr="0002748D" w:rsidRDefault="0002748D" w:rsidP="0002748D">
      <w:pPr>
        <w:pStyle w:val="1"/>
        <w:shd w:val="clear" w:color="auto" w:fill="auto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общеобразовательных </w:t>
      </w:r>
      <w:r w:rsidR="0023154D">
        <w:rPr>
          <w:b/>
          <w:bCs/>
        </w:rPr>
        <w:t>общеразвивающих программах</w:t>
      </w:r>
    </w:p>
    <w:p w:rsidR="00F05738" w:rsidRDefault="0023154D">
      <w:pPr>
        <w:pStyle w:val="1"/>
        <w:shd w:val="clear" w:color="auto" w:fill="auto"/>
        <w:spacing w:line="240" w:lineRule="auto"/>
        <w:jc w:val="center"/>
      </w:pPr>
      <w:r>
        <w:rPr>
          <w:b/>
          <w:bCs/>
        </w:rPr>
        <w:t>муниципального учреждения дополнительного образования</w:t>
      </w:r>
    </w:p>
    <w:p w:rsidR="00F05738" w:rsidRDefault="0023154D">
      <w:pPr>
        <w:pStyle w:val="1"/>
        <w:shd w:val="clear" w:color="auto" w:fill="auto"/>
        <w:spacing w:after="300" w:line="240" w:lineRule="auto"/>
        <w:jc w:val="center"/>
      </w:pPr>
      <w:r>
        <w:rPr>
          <w:b/>
          <w:bCs/>
        </w:rPr>
        <w:t>«Центр дополнительного образования городского округа</w:t>
      </w:r>
      <w:r>
        <w:rPr>
          <w:b/>
          <w:bCs/>
        </w:rPr>
        <w:br/>
        <w:t>Архангельской области «Котлас»</w:t>
      </w:r>
    </w:p>
    <w:p w:rsidR="00F05738" w:rsidRDefault="0023154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41"/>
        </w:tabs>
        <w:jc w:val="both"/>
      </w:pPr>
      <w:bookmarkStart w:id="0" w:name="bookmark0"/>
      <w:bookmarkStart w:id="1" w:name="bookmark1"/>
      <w:r>
        <w:t>Общие положения</w:t>
      </w:r>
      <w:bookmarkEnd w:id="0"/>
      <w:bookmarkEnd w:id="1"/>
    </w:p>
    <w:p w:rsidR="00F05738" w:rsidRDefault="0023154D">
      <w:pPr>
        <w:pStyle w:val="1"/>
        <w:shd w:val="clear" w:color="auto" w:fill="auto"/>
        <w:spacing w:line="240" w:lineRule="auto"/>
        <w:jc w:val="both"/>
      </w:pPr>
      <w:r>
        <w:t>Настоящее Положение о проектировании дополнительных общеразвивающих программ муниципального учреждения дополнительного образования «Центр дополнительного образования городского округа Архангельской области «Котлас</w:t>
      </w:r>
      <w:r>
        <w:rPr>
          <w:b/>
          <w:bCs/>
        </w:rPr>
        <w:t>»</w:t>
      </w:r>
    </w:p>
    <w:p w:rsidR="00F05738" w:rsidRPr="0002748D" w:rsidRDefault="0023154D" w:rsidP="0060373E">
      <w:pPr>
        <w:pStyle w:val="1"/>
        <w:numPr>
          <w:ilvl w:val="0"/>
          <w:numId w:val="2"/>
        </w:numPr>
        <w:shd w:val="clear" w:color="auto" w:fill="auto"/>
        <w:tabs>
          <w:tab w:val="left" w:pos="741"/>
        </w:tabs>
        <w:jc w:val="both"/>
      </w:pPr>
      <w:r>
        <w:t xml:space="preserve">(далее - Положение) разработано в соответствии с Федеральным законом от 29 декабря 2012 г. № 273-ФЗ «Об образовании в Российской Федерации», </w:t>
      </w:r>
      <w:r w:rsidR="0002748D" w:rsidRPr="002A428F">
        <w:t xml:space="preserve">Концепцией развития дополнительного образования детей до 2030 года (распоряжение Правительства РФ от 31 марта 2022 г. </w:t>
      </w:r>
      <w:r w:rsidR="0002748D" w:rsidRPr="002A428F">
        <w:rPr>
          <w:lang w:val="en-US" w:eastAsia="en-US" w:bidi="en-US"/>
        </w:rPr>
        <w:t>N</w:t>
      </w:r>
      <w:r w:rsidR="0002748D" w:rsidRPr="002A428F">
        <w:rPr>
          <w:lang w:eastAsia="en-US" w:bidi="en-US"/>
        </w:rPr>
        <w:t xml:space="preserve"> </w:t>
      </w:r>
      <w:r w:rsidR="0002748D" w:rsidRPr="002A428F">
        <w:t>678</w:t>
      </w:r>
      <w:r w:rsidR="0002748D" w:rsidRPr="002A428F">
        <w:rPr>
          <w:i/>
          <w:iCs/>
        </w:rPr>
        <w:t>-</w:t>
      </w:r>
      <w:r w:rsidR="0002748D">
        <w:t>р</w:t>
      </w:r>
      <w:r>
        <w:t xml:space="preserve">), </w:t>
      </w:r>
      <w:r w:rsidR="0060373E" w:rsidRPr="0060373E">
        <w:t>Приказ</w:t>
      </w:r>
      <w:r w:rsidR="0060373E">
        <w:t>ом</w:t>
      </w:r>
      <w:r w:rsidR="0060373E" w:rsidRPr="0060373E">
        <w:t xml:space="preserve"> Министерства просвещения РФ от 27 июля 2022 г. N 629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>
        <w:t xml:space="preserve"> Методическими рекомендациями по проектированию дополнительных общеразвивающих программ (письмо департамента государственной политики в сфере воспитания детей и молодежи от 18 ноября 2015 № 09-3242), </w:t>
      </w:r>
      <w:r w:rsidR="0002748D">
        <w:t>Санитарно-эпидемиологическими</w:t>
      </w:r>
      <w:r w:rsidR="0002748D" w:rsidRPr="002A428F">
        <w:t xml:space="preserve"> требования</w:t>
      </w:r>
      <w:r w:rsidR="0002748D">
        <w:t>ми</w:t>
      </w:r>
      <w:r w:rsidR="0002748D" w:rsidRPr="002A428F">
        <w:t xml:space="preserve"> к организациям воспитания и обучения, отдыха и оздоровления детей и молодежи СП 2.4. 3648-20 (постановление Главного государственного санитарного</w:t>
      </w:r>
      <w:r w:rsidR="0002748D">
        <w:t xml:space="preserve"> врача РФ от 28.09.2020 г. № 28</w:t>
      </w:r>
      <w:r>
        <w:t>), Уставом муниципального учреждения дополнительного образования «Центр дополнительного образования городского округа Архангельской области «Котлас</w:t>
      </w:r>
      <w:r w:rsidRPr="0002748D">
        <w:rPr>
          <w:bCs/>
        </w:rPr>
        <w:t>».</w:t>
      </w:r>
    </w:p>
    <w:p w:rsidR="00F05738" w:rsidRDefault="0023154D">
      <w:pPr>
        <w:pStyle w:val="1"/>
        <w:numPr>
          <w:ilvl w:val="0"/>
          <w:numId w:val="2"/>
        </w:numPr>
        <w:shd w:val="clear" w:color="auto" w:fill="auto"/>
        <w:tabs>
          <w:tab w:val="left" w:pos="741"/>
        </w:tabs>
        <w:jc w:val="both"/>
      </w:pPr>
      <w:r>
        <w:t>Положение определяет порядок проектирования, экспертизы и реализации дополнительных общеобразовательных общеразвивающих программ.</w:t>
      </w:r>
    </w:p>
    <w:p w:rsidR="00F05738" w:rsidRDefault="0023154D" w:rsidP="0002748D">
      <w:pPr>
        <w:pStyle w:val="1"/>
        <w:numPr>
          <w:ilvl w:val="0"/>
          <w:numId w:val="2"/>
        </w:numPr>
        <w:shd w:val="clear" w:color="auto" w:fill="auto"/>
        <w:tabs>
          <w:tab w:val="left" w:pos="284"/>
        </w:tabs>
        <w:jc w:val="both"/>
      </w:pPr>
      <w:r>
        <w:t>Образовательная деятельность по дополнительным общеобразовательным общеразвивающим программам направлена на:</w:t>
      </w:r>
    </w:p>
    <w:p w:rsidR="00F05738" w:rsidRDefault="0023154D" w:rsidP="0002748D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</w:pPr>
      <w:r>
        <w:t xml:space="preserve">формирование и развитие </w:t>
      </w:r>
      <w:proofErr w:type="gramStart"/>
      <w:r>
        <w:t>творческих способностей</w:t>
      </w:r>
      <w:proofErr w:type="gramEnd"/>
      <w:r>
        <w:t xml:space="preserve"> обучающихся;</w:t>
      </w:r>
    </w:p>
    <w:p w:rsidR="00F05738" w:rsidRDefault="0023154D" w:rsidP="0002748D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jc w:val="both"/>
      </w:pPr>
      <w:r>
        <w:t xml:space="preserve">удовлетворение </w:t>
      </w:r>
      <w:proofErr w:type="gramStart"/>
      <w:r>
        <w:t>индивидуальных потребностей</w:t>
      </w:r>
      <w:proofErr w:type="gramEnd"/>
      <w:r>
        <w:t xml:space="preserve">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F05738" w:rsidRDefault="0023154D" w:rsidP="0002748D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</w:pPr>
      <w:r>
        <w:t>формирование культуры здорового и безопасного образа жизни;</w:t>
      </w:r>
    </w:p>
    <w:p w:rsidR="00F05738" w:rsidRDefault="0023154D" w:rsidP="0002748D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661"/>
        </w:tabs>
        <w:jc w:val="both"/>
      </w:pPr>
      <w:r>
        <w:t xml:space="preserve">обеспечение духовно-нравственного, гражданско-патриотического, </w:t>
      </w:r>
      <w:proofErr w:type="spellStart"/>
      <w:r>
        <w:t>военно</w:t>
      </w:r>
      <w:r>
        <w:softHyphen/>
        <w:t>патриотического</w:t>
      </w:r>
      <w:proofErr w:type="spellEnd"/>
      <w:r>
        <w:t>, трудового воспитания обучающихся;</w:t>
      </w:r>
    </w:p>
    <w:p w:rsidR="00F05738" w:rsidRDefault="0023154D" w:rsidP="0002748D">
      <w:pPr>
        <w:pStyle w:val="1"/>
        <w:numPr>
          <w:ilvl w:val="0"/>
          <w:numId w:val="3"/>
        </w:numPr>
        <w:shd w:val="clear" w:color="auto" w:fill="auto"/>
        <w:tabs>
          <w:tab w:val="left" w:pos="284"/>
          <w:tab w:val="left" w:pos="661"/>
        </w:tabs>
        <w:jc w:val="both"/>
      </w:pPr>
      <w:r>
        <w:t>выявление, развитие и поддержку талантливых обучающихся, а также лиц, проявивших выдающиеся способности;</w:t>
      </w:r>
    </w:p>
    <w:p w:rsidR="00F05738" w:rsidRDefault="0023154D" w:rsidP="0002748D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jc w:val="both"/>
      </w:pPr>
      <w:r>
        <w:lastRenderedPageBreak/>
        <w:t>профессиональную ориентацию обучающихся;</w:t>
      </w:r>
    </w:p>
    <w:p w:rsidR="00F05738" w:rsidRDefault="0023154D" w:rsidP="0002748D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left="142"/>
        <w:jc w:val="both"/>
      </w:pPr>
      <w: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F05738" w:rsidRDefault="0023154D" w:rsidP="0002748D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left="142"/>
        <w:jc w:val="both"/>
      </w:pPr>
      <w: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F05738" w:rsidRDefault="0023154D" w:rsidP="0002748D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left="142"/>
        <w:jc w:val="both"/>
      </w:pPr>
      <w:r>
        <w:t>социализацию и адаптацию обучающихся к жизни в обществе;</w:t>
      </w:r>
    </w:p>
    <w:p w:rsidR="00F05738" w:rsidRDefault="0023154D" w:rsidP="0002748D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ind w:left="142"/>
        <w:jc w:val="both"/>
      </w:pPr>
      <w:r>
        <w:t>формирование общей культуры обучающихся;</w:t>
      </w:r>
    </w:p>
    <w:p w:rsidR="00F05738" w:rsidRDefault="0023154D" w:rsidP="0002748D">
      <w:pPr>
        <w:pStyle w:val="1"/>
        <w:numPr>
          <w:ilvl w:val="0"/>
          <w:numId w:val="3"/>
        </w:numPr>
        <w:shd w:val="clear" w:color="auto" w:fill="auto"/>
        <w:tabs>
          <w:tab w:val="left" w:pos="284"/>
        </w:tabs>
        <w:spacing w:after="260"/>
        <w:ind w:left="142"/>
        <w:jc w:val="both"/>
        <w:rPr>
          <w:sz w:val="22"/>
          <w:szCs w:val="22"/>
        </w:rPr>
      </w:pPr>
      <w: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  <w:r>
        <w:rPr>
          <w:rFonts w:ascii="Arial" w:eastAsia="Arial" w:hAnsi="Arial" w:cs="Arial"/>
          <w:sz w:val="22"/>
          <w:szCs w:val="22"/>
          <w:vertAlign w:val="superscript"/>
        </w:rPr>
        <w:footnoteReference w:id="1"/>
      </w:r>
    </w:p>
    <w:p w:rsidR="00F05738" w:rsidRDefault="0023154D">
      <w:pPr>
        <w:pStyle w:val="1"/>
        <w:numPr>
          <w:ilvl w:val="0"/>
          <w:numId w:val="2"/>
        </w:numPr>
        <w:shd w:val="clear" w:color="auto" w:fill="auto"/>
        <w:tabs>
          <w:tab w:val="left" w:pos="661"/>
        </w:tabs>
        <w:jc w:val="both"/>
      </w:pPr>
      <w:r>
        <w:t>Дополнительные общеобразовательные общеразвивающие программы определяют содержание образования и выполняют следующие функции: нормативную, целеполагания, процессуальную, оценочную.</w:t>
      </w:r>
    </w:p>
    <w:p w:rsidR="00F05738" w:rsidRDefault="0023154D">
      <w:pPr>
        <w:pStyle w:val="1"/>
        <w:numPr>
          <w:ilvl w:val="0"/>
          <w:numId w:val="2"/>
        </w:numPr>
        <w:shd w:val="clear" w:color="auto" w:fill="auto"/>
        <w:tabs>
          <w:tab w:val="left" w:pos="661"/>
        </w:tabs>
        <w:jc w:val="both"/>
      </w:pPr>
      <w:r>
        <w:t>По срокам реализации дополнительные общеобразовательные общеразвивающие программы могут быть: краткосрочными (до 1 года), долгосрочными (более 1 года).</w:t>
      </w:r>
    </w:p>
    <w:p w:rsidR="00F05738" w:rsidRDefault="0023154D">
      <w:pPr>
        <w:pStyle w:val="1"/>
        <w:numPr>
          <w:ilvl w:val="0"/>
          <w:numId w:val="2"/>
        </w:numPr>
        <w:shd w:val="clear" w:color="auto" w:fill="auto"/>
        <w:tabs>
          <w:tab w:val="left" w:pos="661"/>
        </w:tabs>
        <w:jc w:val="both"/>
      </w:pPr>
      <w:r>
        <w:t>По содержанию дополнительная общеразвивающая программа должна соответствовать одной из направленностей осуществления образовательной деятельности по образовательным программам (художественной, социально-гуманитарной, физкультурно-спортивной, технической, естественнонаучной, туристско-краеведческой), реализуемой согласно лицензии на право ведения образовательной деятельности.</w:t>
      </w:r>
    </w:p>
    <w:p w:rsidR="00F05738" w:rsidRDefault="0023154D">
      <w:pPr>
        <w:pStyle w:val="1"/>
        <w:numPr>
          <w:ilvl w:val="0"/>
          <w:numId w:val="2"/>
        </w:numPr>
        <w:shd w:val="clear" w:color="auto" w:fill="auto"/>
        <w:tabs>
          <w:tab w:val="left" w:pos="661"/>
        </w:tabs>
        <w:spacing w:after="260" w:line="240" w:lineRule="auto"/>
        <w:jc w:val="both"/>
      </w:pPr>
      <w:r>
        <w:t>Положение о дополнительных общеобразовательных общеразвивающих программах рассматривается на Методическом совете Учреждения и утверждается приказом директора. Вводится в действие с указания даты введения. Срок действия положения не ограничен.</w:t>
      </w:r>
    </w:p>
    <w:p w:rsidR="00F05738" w:rsidRDefault="0023154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17"/>
        </w:tabs>
        <w:jc w:val="both"/>
      </w:pPr>
      <w:bookmarkStart w:id="2" w:name="bookmark2"/>
      <w:bookmarkStart w:id="3" w:name="bookmark3"/>
      <w:r>
        <w:t>Проектирование дополнительных общеобразовательных общеразвивающих программ</w:t>
      </w:r>
      <w:bookmarkEnd w:id="2"/>
      <w:bookmarkEnd w:id="3"/>
    </w:p>
    <w:p w:rsidR="00F05738" w:rsidRDefault="0023154D">
      <w:pPr>
        <w:pStyle w:val="1"/>
        <w:numPr>
          <w:ilvl w:val="0"/>
          <w:numId w:val="4"/>
        </w:numPr>
        <w:shd w:val="clear" w:color="auto" w:fill="auto"/>
        <w:tabs>
          <w:tab w:val="left" w:pos="661"/>
        </w:tabs>
        <w:spacing w:after="260" w:line="240" w:lineRule="auto"/>
        <w:jc w:val="both"/>
      </w:pPr>
      <w:r>
        <w:t>Проектирование дополнительных общеобразовательных общеразвивающих программ осуществляется по инициативе администрации учреждения, педагога дополнительного образования или на основании социального заказа.</w:t>
      </w:r>
    </w:p>
    <w:p w:rsidR="00F05738" w:rsidRDefault="0023154D">
      <w:pPr>
        <w:pStyle w:val="1"/>
        <w:numPr>
          <w:ilvl w:val="0"/>
          <w:numId w:val="4"/>
        </w:numPr>
        <w:shd w:val="clear" w:color="auto" w:fill="auto"/>
        <w:tabs>
          <w:tab w:val="left" w:pos="661"/>
        </w:tabs>
        <w:spacing w:line="240" w:lineRule="auto"/>
        <w:jc w:val="both"/>
      </w:pPr>
      <w:r>
        <w:t>Проектирование дополнительных общеобразовательных общеразвивающих программ строится на следующих принципах: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661"/>
        </w:tabs>
        <w:spacing w:line="240" w:lineRule="auto"/>
        <w:ind w:firstLine="380"/>
        <w:jc w:val="both"/>
      </w:pPr>
      <w:r>
        <w:t>свобода выбора общеразвивающих программ и режима их освоения;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661"/>
        </w:tabs>
        <w:ind w:firstLine="380"/>
        <w:jc w:val="both"/>
      </w:pPr>
      <w:r>
        <w:t>соответствие общеразвивающих программ и форм дополнительного образования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661"/>
        </w:tabs>
        <w:ind w:firstLine="380"/>
        <w:jc w:val="both"/>
      </w:pPr>
      <w:r>
        <w:t>возрастным и индивидуальным особенностям обучающихся;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661"/>
        </w:tabs>
        <w:ind w:firstLine="380"/>
        <w:jc w:val="both"/>
      </w:pPr>
      <w:r>
        <w:t>вариативность, гибкость и мобильность;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661"/>
        </w:tabs>
        <w:ind w:firstLine="380"/>
        <w:jc w:val="both"/>
      </w:pPr>
      <w:proofErr w:type="spellStart"/>
      <w:r>
        <w:t>разноуровневость</w:t>
      </w:r>
      <w:proofErr w:type="spellEnd"/>
      <w:r>
        <w:t xml:space="preserve"> общеразвивающих программ;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661"/>
        </w:tabs>
        <w:ind w:firstLine="380"/>
        <w:jc w:val="both"/>
      </w:pPr>
      <w:r>
        <w:t xml:space="preserve">ориентация на предметные, </w:t>
      </w:r>
      <w:proofErr w:type="spellStart"/>
      <w:r>
        <w:t>метапредметные</w:t>
      </w:r>
      <w:proofErr w:type="spellEnd"/>
      <w:r>
        <w:t xml:space="preserve"> и личностные результаты образования;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626"/>
        </w:tabs>
        <w:ind w:firstLine="380"/>
        <w:jc w:val="both"/>
      </w:pPr>
      <w:r>
        <w:t xml:space="preserve">творческий и продуктивный характер </w:t>
      </w:r>
      <w:proofErr w:type="spellStart"/>
      <w:r>
        <w:t>ообщеразвивающих</w:t>
      </w:r>
      <w:proofErr w:type="spellEnd"/>
      <w:r>
        <w:t xml:space="preserve"> программ;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626"/>
        </w:tabs>
        <w:spacing w:after="300"/>
        <w:ind w:firstLine="380"/>
        <w:jc w:val="both"/>
      </w:pPr>
      <w:r>
        <w:t>ориентация на открытый и сетевой характер реализации программ.</w:t>
      </w:r>
    </w:p>
    <w:p w:rsidR="00F05738" w:rsidRDefault="0023154D">
      <w:pPr>
        <w:pStyle w:val="1"/>
        <w:numPr>
          <w:ilvl w:val="0"/>
          <w:numId w:val="4"/>
        </w:numPr>
        <w:shd w:val="clear" w:color="auto" w:fill="auto"/>
        <w:tabs>
          <w:tab w:val="left" w:pos="573"/>
        </w:tabs>
        <w:spacing w:line="240" w:lineRule="auto"/>
        <w:jc w:val="both"/>
      </w:pPr>
      <w:r>
        <w:t>При проектировании программы учитываются требования к уровню ее освоения. Содержание и материал Программы должны быть организованы по принципу дифференциации в соответствии со следующими уровнями сложности:</w:t>
      </w:r>
    </w:p>
    <w:p w:rsidR="00F05738" w:rsidRDefault="0023154D">
      <w:pPr>
        <w:pStyle w:val="1"/>
        <w:numPr>
          <w:ilvl w:val="0"/>
          <w:numId w:val="5"/>
        </w:numPr>
        <w:shd w:val="clear" w:color="auto" w:fill="auto"/>
        <w:tabs>
          <w:tab w:val="left" w:pos="1028"/>
        </w:tabs>
        <w:spacing w:line="240" w:lineRule="auto"/>
        <w:ind w:firstLine="740"/>
        <w:jc w:val="both"/>
      </w:pPr>
      <w:r>
        <w:lastRenderedPageBreak/>
        <w:t>"Стартовый уровень".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F05738" w:rsidRDefault="0023154D">
      <w:pPr>
        <w:pStyle w:val="1"/>
        <w:numPr>
          <w:ilvl w:val="0"/>
          <w:numId w:val="5"/>
        </w:numPr>
        <w:shd w:val="clear" w:color="auto" w:fill="auto"/>
        <w:tabs>
          <w:tab w:val="left" w:pos="1019"/>
        </w:tabs>
        <w:spacing w:line="240" w:lineRule="auto"/>
        <w:ind w:firstLine="740"/>
        <w:jc w:val="both"/>
      </w:pPr>
      <w:r>
        <w:t>"Базовый уровень".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F05738" w:rsidRDefault="0023154D">
      <w:pPr>
        <w:pStyle w:val="1"/>
        <w:numPr>
          <w:ilvl w:val="0"/>
          <w:numId w:val="5"/>
        </w:numPr>
        <w:shd w:val="clear" w:color="auto" w:fill="auto"/>
        <w:tabs>
          <w:tab w:val="left" w:pos="1038"/>
        </w:tabs>
        <w:spacing w:line="240" w:lineRule="auto"/>
        <w:ind w:firstLine="740"/>
        <w:jc w:val="both"/>
      </w:pPr>
      <w:r>
        <w:t xml:space="preserve">"Продвинутый уровень". Предполагает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программы. Также предполагает углублённое изучение содержания программы и доступ к </w:t>
      </w:r>
      <w:proofErr w:type="spellStart"/>
      <w:r>
        <w:t>околопрофессиональным</w:t>
      </w:r>
      <w:proofErr w:type="spellEnd"/>
      <w:r>
        <w:t xml:space="preserve"> и профессиональным знаниям в рамках содержательно-тематического направления программы.</w:t>
      </w:r>
    </w:p>
    <w:p w:rsidR="00F05738" w:rsidRDefault="0023154D">
      <w:pPr>
        <w:pStyle w:val="1"/>
        <w:numPr>
          <w:ilvl w:val="0"/>
          <w:numId w:val="4"/>
        </w:numPr>
        <w:shd w:val="clear" w:color="auto" w:fill="auto"/>
        <w:tabs>
          <w:tab w:val="left" w:pos="573"/>
        </w:tabs>
        <w:spacing w:line="240" w:lineRule="auto"/>
        <w:jc w:val="both"/>
      </w:pPr>
      <w:r>
        <w:t>Объем и сроки освоения программы определяются на основании уровня освоения и содержания программы, а также с учетом возрастных особенностей обучающихся и требований СанПиН 2.4.4.3.172-14.</w:t>
      </w:r>
    </w:p>
    <w:p w:rsidR="00F05738" w:rsidRDefault="0023154D">
      <w:pPr>
        <w:pStyle w:val="1"/>
        <w:numPr>
          <w:ilvl w:val="0"/>
          <w:numId w:val="4"/>
        </w:numPr>
        <w:shd w:val="clear" w:color="auto" w:fill="auto"/>
        <w:tabs>
          <w:tab w:val="left" w:pos="573"/>
        </w:tabs>
        <w:spacing w:line="240" w:lineRule="auto"/>
        <w:jc w:val="both"/>
      </w:pPr>
      <w:r>
        <w:t>Дополнительная общеобразовательная общеразвивающая программа включает следующие структурные элементы: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t>Аннотация.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1423"/>
        </w:tabs>
        <w:spacing w:line="240" w:lineRule="auto"/>
        <w:ind w:firstLine="720"/>
        <w:jc w:val="both"/>
      </w:pPr>
      <w:r>
        <w:t>Титульный лист.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jc w:val="both"/>
      </w:pPr>
      <w:r>
        <w:t>Пояснительная записка.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jc w:val="both"/>
      </w:pPr>
      <w:r>
        <w:t>Учебный план, учебно-тематический план.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jc w:val="both"/>
      </w:pPr>
      <w:r>
        <w:t>Содержание учебного плана.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jc w:val="both"/>
      </w:pPr>
      <w:r>
        <w:t>Календарный учебный график.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jc w:val="both"/>
      </w:pPr>
      <w:r>
        <w:t>Условия реализации программы.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1423"/>
        </w:tabs>
        <w:ind w:firstLine="720"/>
        <w:jc w:val="both"/>
      </w:pPr>
      <w:r>
        <w:t>Список информационных ресурсов.</w:t>
      </w:r>
    </w:p>
    <w:p w:rsidR="00F05738" w:rsidRDefault="0023154D" w:rsidP="0002748D">
      <w:pPr>
        <w:pStyle w:val="1"/>
        <w:numPr>
          <w:ilvl w:val="0"/>
          <w:numId w:val="3"/>
        </w:numPr>
        <w:shd w:val="clear" w:color="auto" w:fill="auto"/>
        <w:tabs>
          <w:tab w:val="left" w:pos="1423"/>
        </w:tabs>
        <w:ind w:firstLine="740"/>
        <w:jc w:val="both"/>
      </w:pPr>
      <w:r>
        <w:t>Приложения (диагностический инструментарий, терминология к программе) Структурные элементы программы как ожидаемые результаты, методическое обеспечение программы, условия реализации программы могут быть прописаны в дополнительной общеразвивающей программе не в текущем порядке, а располагаться на усмотрение составителя программы.</w:t>
      </w:r>
    </w:p>
    <w:p w:rsidR="00F05738" w:rsidRDefault="0023154D">
      <w:pPr>
        <w:pStyle w:val="1"/>
        <w:shd w:val="clear" w:color="auto" w:fill="auto"/>
        <w:jc w:val="center"/>
      </w:pPr>
      <w:r>
        <w:rPr>
          <w:i/>
          <w:iCs/>
        </w:rPr>
        <w:t>Примерные требования к оформлению и содержанию структурных</w:t>
      </w:r>
    </w:p>
    <w:p w:rsidR="00F05738" w:rsidRDefault="0023154D">
      <w:pPr>
        <w:pStyle w:val="1"/>
        <w:shd w:val="clear" w:color="auto" w:fill="auto"/>
        <w:jc w:val="center"/>
      </w:pPr>
      <w:r>
        <w:rPr>
          <w:i/>
          <w:iCs/>
        </w:rPr>
        <w:t>элементов дополнительной общеразвивающей программы:</w:t>
      </w:r>
    </w:p>
    <w:p w:rsidR="00F05738" w:rsidRDefault="0023154D">
      <w:pPr>
        <w:pStyle w:val="1"/>
        <w:numPr>
          <w:ilvl w:val="0"/>
          <w:numId w:val="6"/>
        </w:numPr>
        <w:shd w:val="clear" w:color="auto" w:fill="auto"/>
        <w:tabs>
          <w:tab w:val="left" w:pos="678"/>
        </w:tabs>
        <w:jc w:val="both"/>
      </w:pPr>
      <w:r>
        <w:rPr>
          <w:i/>
          <w:iCs/>
        </w:rPr>
        <w:t>Аннотация</w:t>
      </w:r>
      <w:r>
        <w:t xml:space="preserve"> включает в себя краткую информация о программе. (Цель, задачи программы, возраст обучающихся, отличительные особенности данной программы, сроки реализации программы, планируемые результаты)</w:t>
      </w:r>
    </w:p>
    <w:p w:rsidR="00F05738" w:rsidRDefault="0023154D">
      <w:pPr>
        <w:pStyle w:val="1"/>
        <w:numPr>
          <w:ilvl w:val="0"/>
          <w:numId w:val="6"/>
        </w:numPr>
        <w:shd w:val="clear" w:color="auto" w:fill="auto"/>
        <w:tabs>
          <w:tab w:val="left" w:pos="683"/>
        </w:tabs>
        <w:jc w:val="both"/>
      </w:pPr>
      <w:r>
        <w:rPr>
          <w:i/>
          <w:iCs/>
        </w:rPr>
        <w:t>Титульный лист</w:t>
      </w:r>
      <w:r>
        <w:t xml:space="preserve"> включает: наименование образовательного учреждения; где, когда и кем утверждена дополнительная общеобразовательная общеразвивающая программа; название программы; возраст обучающихся, на которых рассчитана программа; срок реализации;</w:t>
      </w:r>
      <w:r w:rsidR="0002748D">
        <w:t xml:space="preserve"> </w:t>
      </w:r>
      <w:proofErr w:type="gramStart"/>
      <w:r w:rsidR="0002748D">
        <w:t xml:space="preserve">направленность; </w:t>
      </w:r>
      <w:r>
        <w:t xml:space="preserve"> ФИО</w:t>
      </w:r>
      <w:proofErr w:type="gramEnd"/>
      <w:r>
        <w:t xml:space="preserve"> составителя (разработчика) программы, должность; ФИО, должность того, кто реализует (полностью без сокращений), город и год разработки.</w:t>
      </w:r>
    </w:p>
    <w:p w:rsidR="00F05738" w:rsidRDefault="0023154D">
      <w:pPr>
        <w:pStyle w:val="1"/>
        <w:numPr>
          <w:ilvl w:val="0"/>
          <w:numId w:val="6"/>
        </w:numPr>
        <w:shd w:val="clear" w:color="auto" w:fill="auto"/>
        <w:tabs>
          <w:tab w:val="left" w:pos="1075"/>
        </w:tabs>
        <w:jc w:val="both"/>
      </w:pPr>
      <w:r>
        <w:rPr>
          <w:i/>
          <w:iCs/>
        </w:rPr>
        <w:t>Пояснительная записка</w:t>
      </w:r>
      <w:r>
        <w:t xml:space="preserve"> раскрывает направленность дополнительной общеобразовательной общеразвивающей программы; новизну, актуальность, педагогическую целесообразность, цель и задачи программы; отличительные особенности данной программы от уже существующих; возраст детей, участвующих в реализации данной программы; сроки реализации программы (продолжительность образовательного процесс, этапы); формы и режим занятий; ожидаемые результаты и способы их проверки; формы подведения итогов реализации дополнительной общеобразовательной общеразвивающей программы (выставки, фестивали, соревнования, учебно-исследовательские конференции и т.д.); возможность использования в других образовательных системах; структуру занятия.</w:t>
      </w:r>
    </w:p>
    <w:p w:rsidR="00F05738" w:rsidRDefault="0023154D">
      <w:pPr>
        <w:pStyle w:val="1"/>
        <w:numPr>
          <w:ilvl w:val="0"/>
          <w:numId w:val="6"/>
        </w:numPr>
        <w:shd w:val="clear" w:color="auto" w:fill="auto"/>
        <w:tabs>
          <w:tab w:val="left" w:pos="694"/>
        </w:tabs>
        <w:jc w:val="both"/>
      </w:pPr>
      <w:r>
        <w:rPr>
          <w:i/>
          <w:iCs/>
        </w:rPr>
        <w:lastRenderedPageBreak/>
        <w:t>Учебный план</w:t>
      </w:r>
      <w:r>
        <w:t xml:space="preserve"> программы включает общий перечень разделов или тем; количество часов по каждому году обучения. (ПРИЛОЖЕНИЕ 1)</w:t>
      </w:r>
    </w:p>
    <w:p w:rsidR="00F05738" w:rsidRDefault="0023154D">
      <w:pPr>
        <w:pStyle w:val="1"/>
        <w:numPr>
          <w:ilvl w:val="0"/>
          <w:numId w:val="6"/>
        </w:numPr>
        <w:shd w:val="clear" w:color="auto" w:fill="auto"/>
        <w:tabs>
          <w:tab w:val="left" w:pos="694"/>
        </w:tabs>
        <w:jc w:val="both"/>
      </w:pPr>
      <w:r>
        <w:rPr>
          <w:i/>
          <w:iCs/>
        </w:rPr>
        <w:t>Учебно-тематический</w:t>
      </w:r>
      <w:r>
        <w:t xml:space="preserve"> план программы по каждому году обучения включает перечень разделов, тем; количество часов по каждой теме с разбивкой на теоретические и практические виды занятий; формы аттестации или контроля. (ПРИЛОЖЕНИЕ 1)</w:t>
      </w:r>
    </w:p>
    <w:p w:rsidR="00F05738" w:rsidRDefault="0023154D">
      <w:pPr>
        <w:pStyle w:val="1"/>
        <w:numPr>
          <w:ilvl w:val="0"/>
          <w:numId w:val="6"/>
        </w:numPr>
        <w:shd w:val="clear" w:color="auto" w:fill="auto"/>
        <w:tabs>
          <w:tab w:val="left" w:pos="694"/>
        </w:tabs>
        <w:jc w:val="both"/>
      </w:pPr>
      <w:r>
        <w:rPr>
          <w:i/>
          <w:iCs/>
        </w:rPr>
        <w:t>Содержание программы</w:t>
      </w:r>
      <w:r>
        <w:t xml:space="preserve"> раскрывается через краткое описание тем (теоретических и практических видов занятий). (ПРИЛОЖЕНИЕ 2)</w:t>
      </w:r>
    </w:p>
    <w:p w:rsidR="00F05738" w:rsidRDefault="0023154D">
      <w:pPr>
        <w:pStyle w:val="1"/>
        <w:numPr>
          <w:ilvl w:val="0"/>
          <w:numId w:val="6"/>
        </w:numPr>
        <w:shd w:val="clear" w:color="auto" w:fill="auto"/>
        <w:jc w:val="both"/>
      </w:pPr>
      <w:r>
        <w:rPr>
          <w:i/>
          <w:iCs/>
        </w:rPr>
        <w:t>Календарный учебный график</w:t>
      </w:r>
      <w:r>
        <w:t xml:space="preserve"> по каждому году обучения включает календарный период проведения занятия, формы занятий, количество часов по каждой теме, наименование раздела, темы занятия, формы контроля. (ПРИЛОЖЕНИЕ 3)</w:t>
      </w:r>
    </w:p>
    <w:p w:rsidR="00F05738" w:rsidRDefault="0023154D" w:rsidP="0002748D">
      <w:pPr>
        <w:pStyle w:val="1"/>
        <w:numPr>
          <w:ilvl w:val="0"/>
          <w:numId w:val="6"/>
        </w:numPr>
        <w:shd w:val="clear" w:color="auto" w:fill="auto"/>
        <w:tabs>
          <w:tab w:val="left" w:pos="694"/>
        </w:tabs>
        <w:jc w:val="both"/>
      </w:pPr>
      <w:r>
        <w:rPr>
          <w:i/>
          <w:iCs/>
        </w:rPr>
        <w:t>Условия реализации программы</w:t>
      </w:r>
      <w:r>
        <w:t xml:space="preserve">: описание необходимых материально-технических условий, </w:t>
      </w:r>
      <w:r w:rsidR="0002748D">
        <w:t xml:space="preserve">дидактических материалах, техническом оснащении, </w:t>
      </w:r>
      <w:r>
        <w:t>требования к подготовке педагога</w:t>
      </w:r>
      <w:r>
        <w:rPr>
          <w:sz w:val="28"/>
          <w:szCs w:val="28"/>
        </w:rPr>
        <w:t xml:space="preserve">. </w:t>
      </w:r>
      <w:r>
        <w:t xml:space="preserve">(ПРИЛОЖЕНИЕ </w:t>
      </w:r>
      <w:r w:rsidR="0002748D">
        <w:t>4</w:t>
      </w:r>
      <w:r>
        <w:t>)</w:t>
      </w:r>
    </w:p>
    <w:p w:rsidR="00F05738" w:rsidRDefault="0023154D">
      <w:pPr>
        <w:pStyle w:val="1"/>
        <w:numPr>
          <w:ilvl w:val="0"/>
          <w:numId w:val="6"/>
        </w:numPr>
        <w:shd w:val="clear" w:color="auto" w:fill="auto"/>
        <w:tabs>
          <w:tab w:val="left" w:pos="778"/>
        </w:tabs>
        <w:jc w:val="both"/>
      </w:pPr>
      <w:r>
        <w:rPr>
          <w:i/>
          <w:iCs/>
        </w:rPr>
        <w:t>Список информационных ресурсов</w:t>
      </w:r>
      <w:r>
        <w:t xml:space="preserve"> включает список нормативно - правовых документов, перечень основной и дополнительной литературы, ссылки на интернет - ресурсы; может быть составлен для участников образовательного процесса - педагогов и обучающихся; оформляется в соответствии с ГОСТ Р 7.0.5 -2008. (ПРИЛОЖЕНИЕ </w:t>
      </w:r>
      <w:r w:rsidR="0002748D">
        <w:t>5</w:t>
      </w:r>
      <w:r>
        <w:t>)</w:t>
      </w:r>
    </w:p>
    <w:p w:rsidR="00F05738" w:rsidRDefault="0023154D">
      <w:pPr>
        <w:pStyle w:val="1"/>
        <w:numPr>
          <w:ilvl w:val="0"/>
          <w:numId w:val="6"/>
        </w:numPr>
        <w:shd w:val="clear" w:color="auto" w:fill="auto"/>
        <w:tabs>
          <w:tab w:val="left" w:pos="878"/>
        </w:tabs>
        <w:jc w:val="both"/>
      </w:pPr>
      <w:r>
        <w:rPr>
          <w:i/>
          <w:iCs/>
        </w:rPr>
        <w:t>Приложения</w:t>
      </w:r>
      <w:r>
        <w:t xml:space="preserve"> к программе: диагностический инструментарий, терминологию по программе.</w:t>
      </w:r>
    </w:p>
    <w:p w:rsidR="00F05738" w:rsidRDefault="0023154D">
      <w:pPr>
        <w:pStyle w:val="1"/>
        <w:shd w:val="clear" w:color="auto" w:fill="auto"/>
        <w:spacing w:after="320"/>
        <w:jc w:val="both"/>
      </w:pPr>
      <w:r>
        <w:rPr>
          <w:i/>
          <w:iCs/>
        </w:rPr>
        <w:t>Диагностический инструментарий</w:t>
      </w:r>
      <w:r>
        <w:t xml:space="preserve"> включает систему контроля и оценки достижения планируемых результатов освоения дополнительной общеразвивающей программы (методы, показатели и критерии, форма фиксации результатов диагностики, анкеты по выявлению интересов, самооценке или определению уровня освоения отдельной темы и т.д.).</w:t>
      </w:r>
    </w:p>
    <w:p w:rsidR="00F05738" w:rsidRDefault="0023154D">
      <w:pPr>
        <w:pStyle w:val="1"/>
        <w:numPr>
          <w:ilvl w:val="0"/>
          <w:numId w:val="4"/>
        </w:numPr>
        <w:shd w:val="clear" w:color="auto" w:fill="auto"/>
        <w:tabs>
          <w:tab w:val="left" w:pos="476"/>
        </w:tabs>
        <w:jc w:val="both"/>
      </w:pPr>
      <w:r>
        <w:t>Задачи дополнительных общеобразовательных общеразвивающих программ подразделяются на обучающие, развивающие и воспитательные.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1457"/>
        </w:tabs>
        <w:ind w:left="760" w:hanging="60"/>
        <w:jc w:val="both"/>
      </w:pPr>
      <w:r>
        <w:t>Обучающие задачи (что узнают, чему научатся, чем овладеют) направлены на овладение знаниями, умениями, навыками и компетенциями, приобретение опыта деятельности, развитие способности, приобретение опыта и применения знаний, формирование у обучающихся мотивации к получению образования в течение всей жизни.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1457"/>
        </w:tabs>
        <w:ind w:left="760" w:hanging="60"/>
        <w:jc w:val="both"/>
      </w:pPr>
      <w:r>
        <w:t>Развивающие связаны с развитием творческих способностей и возможностей.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1457"/>
        </w:tabs>
        <w:spacing w:after="260"/>
        <w:ind w:left="760" w:hanging="60"/>
        <w:jc w:val="both"/>
      </w:pPr>
      <w:r>
        <w:t xml:space="preserve">Воспитательные задачи направлены на создание условий для самоопределения и социализации обучающихся на основе социокультурных, духовно-нравственных ценностей и </w:t>
      </w:r>
      <w:proofErr w:type="gramStart"/>
      <w:r>
        <w:t>принятых в обществе правил</w:t>
      </w:r>
      <w:proofErr w:type="gramEnd"/>
      <w:r>
        <w:t xml:space="preserve"> и норм поведения в интересах человека, семьи, общества и государства (какие ценностные ориентиры, отношения, личностные качества будут сформированы при обучении).</w:t>
      </w:r>
    </w:p>
    <w:p w:rsidR="00F05738" w:rsidRDefault="0023154D">
      <w:pPr>
        <w:pStyle w:val="1"/>
        <w:numPr>
          <w:ilvl w:val="0"/>
          <w:numId w:val="4"/>
        </w:numPr>
        <w:shd w:val="clear" w:color="auto" w:fill="auto"/>
        <w:tabs>
          <w:tab w:val="left" w:pos="476"/>
        </w:tabs>
        <w:spacing w:line="240" w:lineRule="auto"/>
        <w:jc w:val="both"/>
      </w:pPr>
      <w:r>
        <w:t>Содержание дополнительных общеобразовательных общеразвивающих программ и сроки</w:t>
      </w:r>
    </w:p>
    <w:p w:rsidR="00F05738" w:rsidRDefault="0023154D">
      <w:pPr>
        <w:pStyle w:val="1"/>
        <w:shd w:val="clear" w:color="auto" w:fill="auto"/>
        <w:tabs>
          <w:tab w:val="left" w:pos="2635"/>
          <w:tab w:val="left" w:pos="5611"/>
          <w:tab w:val="left" w:pos="8563"/>
        </w:tabs>
        <w:spacing w:line="240" w:lineRule="auto"/>
        <w:jc w:val="both"/>
      </w:pPr>
      <w:r>
        <w:t xml:space="preserve">обучения по ним определяются образовательной программой, разработанной и утвержденной </w:t>
      </w:r>
      <w:proofErr w:type="gramStart"/>
      <w:r>
        <w:t>организацией,</w:t>
      </w:r>
      <w:r>
        <w:tab/>
      </w:r>
      <w:proofErr w:type="gramEnd"/>
      <w:r>
        <w:t>осуществляющей</w:t>
      </w:r>
      <w:r>
        <w:tab/>
        <w:t>образовательную</w:t>
      </w:r>
      <w:r>
        <w:tab/>
        <w:t>деятельность.</w:t>
      </w:r>
      <w:r>
        <w:rPr>
          <w:vertAlign w:val="superscript"/>
        </w:rPr>
        <w:footnoteReference w:id="2"/>
      </w:r>
    </w:p>
    <w:p w:rsidR="00F05738" w:rsidRDefault="0023154D">
      <w:pPr>
        <w:pStyle w:val="1"/>
        <w:shd w:val="clear" w:color="auto" w:fill="auto"/>
        <w:spacing w:line="240" w:lineRule="auto"/>
        <w:jc w:val="both"/>
      </w:pPr>
      <w:r>
        <w:t>Содержание дополнительных общеобразовательных общеразвивающих программ должно соответствовать: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1429"/>
        </w:tabs>
        <w:spacing w:line="288" w:lineRule="auto"/>
        <w:ind w:left="720"/>
        <w:jc w:val="both"/>
      </w:pPr>
      <w:r>
        <w:t>достижениям мировой культуры, российским традициям, культурно-национальным особенностям региона;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1429"/>
        </w:tabs>
        <w:ind w:left="720"/>
        <w:jc w:val="both"/>
      </w:pPr>
      <w:r>
        <w:t xml:space="preserve">определенному уровню общего образования (дошкольного образования, начального общего образования, основного общего образования, среднего общего образования; </w:t>
      </w:r>
      <w:r>
        <w:lastRenderedPageBreak/>
        <w:t>направленностям дополнительных общеобразовательных программ);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1429"/>
        </w:tabs>
        <w:spacing w:after="260" w:line="300" w:lineRule="auto"/>
        <w:ind w:firstLine="720"/>
        <w:jc w:val="both"/>
      </w:pPr>
      <w:r>
        <w:t>интересам и потребностям обучающихся.</w:t>
      </w:r>
    </w:p>
    <w:p w:rsidR="00F05738" w:rsidRDefault="0023154D">
      <w:pPr>
        <w:pStyle w:val="1"/>
        <w:numPr>
          <w:ilvl w:val="0"/>
          <w:numId w:val="4"/>
        </w:numPr>
        <w:shd w:val="clear" w:color="auto" w:fill="auto"/>
        <w:tabs>
          <w:tab w:val="left" w:pos="476"/>
        </w:tabs>
        <w:jc w:val="both"/>
      </w:pPr>
      <w:r>
        <w:t>По форме содержания и процесса педагогической деятельности могут быть выделены следующие виды программ: комплексные, интегрированные, модульные, сквозные.</w:t>
      </w:r>
    </w:p>
    <w:p w:rsidR="00F05738" w:rsidRDefault="0023154D">
      <w:pPr>
        <w:pStyle w:val="1"/>
        <w:numPr>
          <w:ilvl w:val="0"/>
          <w:numId w:val="7"/>
        </w:numPr>
        <w:shd w:val="clear" w:color="auto" w:fill="auto"/>
        <w:tabs>
          <w:tab w:val="left" w:pos="927"/>
        </w:tabs>
        <w:ind w:left="720"/>
        <w:jc w:val="both"/>
      </w:pPr>
      <w:r>
        <w:t>Комплексные программы, которые представляют собой соединение отдельных областей, направлений, видов деятельности в некое целое: программы профильных школ системы дополнительного образования (художественные, музыкальные, спортивные и т.д.); программы детских объединений с разносторонней подготовкой к какой-либо деятельности по профессии; программы творческих групп педагогов, объединенных одной задачей, концепцией, едиными подходами к содержанию, организации, результатам педагогической деятельности, но работающими по разным образовательным направлениям.</w:t>
      </w:r>
    </w:p>
    <w:p w:rsidR="00F05738" w:rsidRDefault="0023154D">
      <w:pPr>
        <w:pStyle w:val="1"/>
        <w:numPr>
          <w:ilvl w:val="0"/>
          <w:numId w:val="7"/>
        </w:numPr>
        <w:shd w:val="clear" w:color="auto" w:fill="auto"/>
        <w:tabs>
          <w:tab w:val="left" w:pos="932"/>
        </w:tabs>
        <w:ind w:left="720"/>
        <w:jc w:val="both"/>
      </w:pPr>
      <w:r>
        <w:t>Интегрированные программы объединяют в целое отдельные образовательные области на основе того или иного единства; выявляют это единое основание в образовательной системе как ключевой момент оценки её содержания и эффективности функционирования. В теории интеграции в данном случае вкладывается понятие взаимосвязи, взаимообусловленности и взаимопроникновения двух или нескольких ведущих идей или объектов, что предполагает качественное, а возможно, и количественное изменение в параметрах новой идеи или нового объекта.</w:t>
      </w:r>
    </w:p>
    <w:p w:rsidR="00F05738" w:rsidRDefault="0023154D">
      <w:pPr>
        <w:pStyle w:val="1"/>
        <w:numPr>
          <w:ilvl w:val="0"/>
          <w:numId w:val="7"/>
        </w:numPr>
        <w:shd w:val="clear" w:color="auto" w:fill="auto"/>
        <w:tabs>
          <w:tab w:val="left" w:pos="1070"/>
        </w:tabs>
        <w:ind w:left="720"/>
        <w:jc w:val="both"/>
      </w:pPr>
      <w:r>
        <w:t>Модульные программы составлены из самостоятельных целостных блоков. Образовательный процесс делится на отдельные модули на каком-либо основании, затем составляется карта-схема, в рамках которой эти модули компонуются в зависимости от цели деятельности. Модули программы могут входить как составные части в интегрированные и комплексные программы.</w:t>
      </w:r>
    </w:p>
    <w:p w:rsidR="00F05738" w:rsidRDefault="0023154D">
      <w:pPr>
        <w:pStyle w:val="1"/>
        <w:numPr>
          <w:ilvl w:val="0"/>
          <w:numId w:val="7"/>
        </w:numPr>
        <w:shd w:val="clear" w:color="auto" w:fill="auto"/>
        <w:tabs>
          <w:tab w:val="left" w:pos="932"/>
        </w:tabs>
        <w:spacing w:after="320"/>
        <w:ind w:left="720"/>
        <w:jc w:val="both"/>
      </w:pPr>
      <w:r>
        <w:t>Сквозные программы реализуют общую цель через несколько программ. Главная задача такой программы - соизмерить материал по направлениям, входящим в сквозную программу, с учётом возрастных особенностей детей, их числа в группах, оценки физического состояния и т.д.</w:t>
      </w:r>
    </w:p>
    <w:p w:rsidR="00F05738" w:rsidRDefault="0023154D">
      <w:pPr>
        <w:pStyle w:val="1"/>
        <w:numPr>
          <w:ilvl w:val="0"/>
          <w:numId w:val="4"/>
        </w:numPr>
        <w:shd w:val="clear" w:color="auto" w:fill="auto"/>
        <w:tabs>
          <w:tab w:val="left" w:pos="476"/>
        </w:tabs>
        <w:spacing w:after="300"/>
        <w:jc w:val="both"/>
      </w:pPr>
      <w:r>
        <w:t>Разработчик программы самостоятельно определяет: цель, задачи, ведущую педагогическую идею дополнительной общеобразовательной общеразвивающей программы; актуальность, образовательную область, содержание, последовательность изучения тем и количество часов на освоение, продолжительность и частоту занятий в неделю, состав обучающихся по программе (по возрасту, по уровню развития и др.), методы, приемы и формы организации образовательного процесса, условия реализации программы, планируемые результаты, методы, формы и критерии их оценки.</w:t>
      </w:r>
    </w:p>
    <w:p w:rsidR="00F05738" w:rsidRDefault="0023154D">
      <w:pPr>
        <w:pStyle w:val="1"/>
        <w:numPr>
          <w:ilvl w:val="0"/>
          <w:numId w:val="4"/>
        </w:numPr>
        <w:shd w:val="clear" w:color="auto" w:fill="auto"/>
        <w:tabs>
          <w:tab w:val="left" w:pos="705"/>
        </w:tabs>
        <w:spacing w:after="300"/>
        <w:jc w:val="both"/>
      </w:pPr>
      <w:r>
        <w:t>Представление проекта дополнительной общеобразовательной общеразвивающей программы осуществляется на Методическом совете Учреждения, в форме собеседования или защиты концепции программы (обоснование актуальности программы, характеристика программы, отличительные особенности, цель, задачи, планируемые результаты).</w:t>
      </w:r>
    </w:p>
    <w:p w:rsidR="00F05738" w:rsidRDefault="0023154D">
      <w:pPr>
        <w:pStyle w:val="1"/>
        <w:numPr>
          <w:ilvl w:val="0"/>
          <w:numId w:val="4"/>
        </w:numPr>
        <w:shd w:val="clear" w:color="auto" w:fill="auto"/>
        <w:tabs>
          <w:tab w:val="left" w:pos="705"/>
        </w:tabs>
        <w:spacing w:after="300"/>
        <w:jc w:val="both"/>
      </w:pPr>
      <w:r>
        <w:t>Разработка дополнительной общеобразовательной общеразвивающей программы осуществляется педагогом в течение учебного года, предшествующего году начала реализации программы.</w:t>
      </w:r>
    </w:p>
    <w:p w:rsidR="00F05738" w:rsidRDefault="0023154D">
      <w:pPr>
        <w:pStyle w:val="1"/>
        <w:numPr>
          <w:ilvl w:val="0"/>
          <w:numId w:val="4"/>
        </w:numPr>
        <w:shd w:val="clear" w:color="auto" w:fill="auto"/>
        <w:tabs>
          <w:tab w:val="left" w:pos="705"/>
        </w:tabs>
        <w:spacing w:after="260"/>
        <w:jc w:val="both"/>
      </w:pPr>
      <w:r>
        <w:t xml:space="preserve">Методическое сопровождение деятельности педагога по разработке дополнительной </w:t>
      </w:r>
      <w:r>
        <w:lastRenderedPageBreak/>
        <w:t>общеобразовательной общеразвивающей программе и консультативную помощь на протяжении всего процесса оказывает методист учреждения.</w:t>
      </w:r>
    </w:p>
    <w:p w:rsidR="00F05738" w:rsidRDefault="0023154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05"/>
        </w:tabs>
        <w:jc w:val="both"/>
      </w:pPr>
      <w:bookmarkStart w:id="4" w:name="bookmark4"/>
      <w:bookmarkStart w:id="5" w:name="bookmark5"/>
      <w:r>
        <w:t>Экспертиза дополнительных общеобразовательных общеразвивающих программ</w:t>
      </w:r>
      <w:bookmarkEnd w:id="4"/>
      <w:bookmarkEnd w:id="5"/>
    </w:p>
    <w:p w:rsidR="00F05738" w:rsidRDefault="0023154D">
      <w:pPr>
        <w:pStyle w:val="1"/>
        <w:numPr>
          <w:ilvl w:val="0"/>
          <w:numId w:val="8"/>
        </w:numPr>
        <w:shd w:val="clear" w:color="auto" w:fill="auto"/>
        <w:tabs>
          <w:tab w:val="left" w:pos="705"/>
        </w:tabs>
        <w:jc w:val="both"/>
      </w:pPr>
      <w:r>
        <w:t>С целью предоставления качественного образования организация осуществляет внутреннюю экспертизу по отношению ко всем дополнительным общеобразовательным общеразвивающим программам, разрабатываемым в образовательном учреждении.</w:t>
      </w:r>
    </w:p>
    <w:p w:rsidR="00F05738" w:rsidRDefault="0023154D">
      <w:pPr>
        <w:pStyle w:val="1"/>
        <w:numPr>
          <w:ilvl w:val="0"/>
          <w:numId w:val="8"/>
        </w:numPr>
        <w:shd w:val="clear" w:color="auto" w:fill="auto"/>
        <w:tabs>
          <w:tab w:val="left" w:pos="705"/>
        </w:tabs>
        <w:jc w:val="both"/>
      </w:pPr>
      <w:r>
        <w:t>Внутренняя экспертиза дополнительной общеобразовательной общеразвивающей программы осуществляется в два этапа: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1441"/>
        </w:tabs>
        <w:spacing w:line="302" w:lineRule="auto"/>
        <w:ind w:firstLine="740"/>
        <w:jc w:val="both"/>
      </w:pPr>
      <w:r>
        <w:t>экспертиза программы педагогом - разработчиком программы;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1441"/>
        </w:tabs>
        <w:spacing w:after="260" w:line="302" w:lineRule="auto"/>
        <w:ind w:firstLine="740"/>
        <w:jc w:val="both"/>
      </w:pPr>
      <w:r>
        <w:t>экспертиза программы назначенным экспертом.</w:t>
      </w:r>
    </w:p>
    <w:p w:rsidR="00F05738" w:rsidRDefault="0023154D">
      <w:pPr>
        <w:pStyle w:val="1"/>
        <w:numPr>
          <w:ilvl w:val="0"/>
          <w:numId w:val="8"/>
        </w:numPr>
        <w:shd w:val="clear" w:color="auto" w:fill="auto"/>
        <w:tabs>
          <w:tab w:val="left" w:pos="705"/>
        </w:tabs>
        <w:jc w:val="both"/>
      </w:pPr>
      <w:r>
        <w:t>Эксперты и координатор деятельности по экспертизе дополнительных общеобразовательных общеразвивающих программ назначаются приказом директора на учебный год из числа специалистов Учреждения (администрация, методисты, педагоги дополнительного образования высшей квалификационной категории).</w:t>
      </w:r>
    </w:p>
    <w:p w:rsidR="00F05738" w:rsidRDefault="0023154D">
      <w:pPr>
        <w:pStyle w:val="1"/>
        <w:numPr>
          <w:ilvl w:val="0"/>
          <w:numId w:val="8"/>
        </w:numPr>
        <w:shd w:val="clear" w:color="auto" w:fill="auto"/>
        <w:tabs>
          <w:tab w:val="left" w:pos="705"/>
        </w:tabs>
        <w:jc w:val="both"/>
      </w:pPr>
      <w:r>
        <w:t xml:space="preserve">Экспертиза осуществляется исходя из следующих критериев: актуальность, </w:t>
      </w:r>
      <w:proofErr w:type="spellStart"/>
      <w:r>
        <w:t>стратегичность</w:t>
      </w:r>
      <w:proofErr w:type="spellEnd"/>
      <w:r>
        <w:t>, соответствие требованиям п.2.3 данного Положения, научная обоснованность, системность раскрытия содержания, комплексность структурных элементов, технологичность (вариативность), безопасность образовательного процесса, возможность реализации программы, стиль и логичность изложения, оформление программы.</w:t>
      </w:r>
    </w:p>
    <w:p w:rsidR="00F05738" w:rsidRDefault="0023154D">
      <w:pPr>
        <w:pStyle w:val="1"/>
        <w:numPr>
          <w:ilvl w:val="0"/>
          <w:numId w:val="8"/>
        </w:numPr>
        <w:shd w:val="clear" w:color="auto" w:fill="auto"/>
        <w:tabs>
          <w:tab w:val="left" w:pos="705"/>
        </w:tabs>
        <w:jc w:val="both"/>
      </w:pPr>
      <w:r>
        <w:t>Время проведения экспертизы - не более 10 календарных дней.</w:t>
      </w:r>
    </w:p>
    <w:p w:rsidR="00F05738" w:rsidRDefault="0023154D">
      <w:pPr>
        <w:pStyle w:val="1"/>
        <w:numPr>
          <w:ilvl w:val="0"/>
          <w:numId w:val="8"/>
        </w:numPr>
        <w:shd w:val="clear" w:color="auto" w:fill="auto"/>
        <w:tabs>
          <w:tab w:val="left" w:pos="705"/>
        </w:tabs>
        <w:jc w:val="both"/>
      </w:pPr>
      <w:r>
        <w:t xml:space="preserve">По результатам экспертной оценки оформляется экспертный лист. (ПРИЛОЖЕНИЕ № </w:t>
      </w:r>
      <w:r w:rsidR="0002748D">
        <w:t>6</w:t>
      </w:r>
      <w:r>
        <w:t>)</w:t>
      </w:r>
    </w:p>
    <w:p w:rsidR="00F05738" w:rsidRDefault="0023154D">
      <w:pPr>
        <w:pStyle w:val="1"/>
        <w:numPr>
          <w:ilvl w:val="0"/>
          <w:numId w:val="8"/>
        </w:numPr>
        <w:shd w:val="clear" w:color="auto" w:fill="auto"/>
        <w:tabs>
          <w:tab w:val="left" w:pos="705"/>
        </w:tabs>
        <w:jc w:val="both"/>
      </w:pPr>
      <w:r>
        <w:t>Экспертное заключение вместе с дополнительной общеобразовательной общеразвивающей программой передается для рассмотрения на Методический Совет. Результаты рассмотрения образовательной программы протоколируются.</w:t>
      </w:r>
    </w:p>
    <w:p w:rsidR="00F05738" w:rsidRDefault="0023154D">
      <w:pPr>
        <w:pStyle w:val="1"/>
        <w:numPr>
          <w:ilvl w:val="0"/>
          <w:numId w:val="8"/>
        </w:numPr>
        <w:shd w:val="clear" w:color="auto" w:fill="auto"/>
        <w:tabs>
          <w:tab w:val="left" w:pos="705"/>
        </w:tabs>
        <w:jc w:val="both"/>
      </w:pPr>
      <w:r>
        <w:t>Утверждение дополнительной общеобразовательной общеразвивающей программы осуществляется приказом директора образовательного Учреждения.</w:t>
      </w:r>
    </w:p>
    <w:p w:rsidR="00F05738" w:rsidRDefault="0023154D">
      <w:pPr>
        <w:pStyle w:val="1"/>
        <w:numPr>
          <w:ilvl w:val="0"/>
          <w:numId w:val="8"/>
        </w:numPr>
        <w:shd w:val="clear" w:color="auto" w:fill="auto"/>
        <w:tabs>
          <w:tab w:val="left" w:pos="705"/>
        </w:tabs>
        <w:spacing w:after="260" w:line="240" w:lineRule="auto"/>
        <w:jc w:val="both"/>
      </w:pPr>
      <w:r>
        <w:t xml:space="preserve">Ответственность за процедуру и качество проведения внутренней экспертизы дополнительных общеобразовательных общеразвивающих программ несет заместитель директора по </w:t>
      </w:r>
      <w:proofErr w:type="spellStart"/>
      <w:r>
        <w:t>учебно</w:t>
      </w:r>
      <w:proofErr w:type="spellEnd"/>
      <w:r>
        <w:t xml:space="preserve"> - воспитательной работе.</w:t>
      </w:r>
    </w:p>
    <w:p w:rsidR="00F05738" w:rsidRDefault="0023154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00"/>
        </w:tabs>
        <w:jc w:val="both"/>
      </w:pPr>
      <w:bookmarkStart w:id="6" w:name="bookmark6"/>
      <w:bookmarkStart w:id="7" w:name="bookmark7"/>
      <w:r>
        <w:t>Реализация дополнительных общеобразовательных общеразвивающих программ</w:t>
      </w:r>
      <w:bookmarkEnd w:id="6"/>
      <w:bookmarkEnd w:id="7"/>
    </w:p>
    <w:p w:rsidR="00F05738" w:rsidRDefault="0023154D">
      <w:pPr>
        <w:pStyle w:val="1"/>
        <w:numPr>
          <w:ilvl w:val="0"/>
          <w:numId w:val="9"/>
        </w:numPr>
        <w:shd w:val="clear" w:color="auto" w:fill="auto"/>
        <w:tabs>
          <w:tab w:val="left" w:pos="700"/>
        </w:tabs>
        <w:jc w:val="both"/>
      </w:pPr>
      <w:r>
        <w:t>Дополнительные общеобразовательные общеразвивающие программы ежегодно обновляются педагогами с учетом изменений в нормативно-законодательной базе, развития науки, техники, культуры, экономики, технологий и социальной сферы.</w:t>
      </w:r>
    </w:p>
    <w:p w:rsidR="00F05738" w:rsidRDefault="0023154D">
      <w:pPr>
        <w:pStyle w:val="1"/>
        <w:numPr>
          <w:ilvl w:val="0"/>
          <w:numId w:val="9"/>
        </w:numPr>
        <w:shd w:val="clear" w:color="auto" w:fill="auto"/>
        <w:tabs>
          <w:tab w:val="left" w:pos="700"/>
        </w:tabs>
        <w:jc w:val="both"/>
      </w:pPr>
      <w:r>
        <w:t>Корректировка дополнительной общеобразовательной общеразвивающей программы осуществляется педагогом, реализующим программу в срок до 25 мая текущего учебного года.</w:t>
      </w:r>
    </w:p>
    <w:p w:rsidR="00F05738" w:rsidRDefault="0023154D">
      <w:pPr>
        <w:pStyle w:val="1"/>
        <w:numPr>
          <w:ilvl w:val="0"/>
          <w:numId w:val="9"/>
        </w:numPr>
        <w:shd w:val="clear" w:color="auto" w:fill="auto"/>
        <w:tabs>
          <w:tab w:val="left" w:pos="700"/>
        </w:tabs>
        <w:jc w:val="both"/>
      </w:pPr>
      <w:r>
        <w:t>Педагоги, в соответствии с уровнем квалификации, могут использовать дополнительные общеобразовательные общеразвивающие программы, разработанные другими педагогами, по согласованию с автором программы и администрацией Учреждения. В данном случае, название дополнительной общеразвивающей программы и ФИО автора указывается на титульном листе программы.</w:t>
      </w:r>
    </w:p>
    <w:p w:rsidR="00F05738" w:rsidRDefault="0023154D">
      <w:pPr>
        <w:pStyle w:val="1"/>
        <w:numPr>
          <w:ilvl w:val="0"/>
          <w:numId w:val="9"/>
        </w:numPr>
        <w:shd w:val="clear" w:color="auto" w:fill="auto"/>
        <w:tabs>
          <w:tab w:val="left" w:pos="700"/>
        </w:tabs>
        <w:jc w:val="both"/>
      </w:pPr>
      <w:r>
        <w:t xml:space="preserve">Учреждение реализует дополнительные общеобразовательные общеразвивающие программы в течение всего календарного года, включая каникулярное время, с использованием кадровых и материальных ресурсов учреждения, включая ресурсы обособленных структурных </w:t>
      </w:r>
      <w:r>
        <w:lastRenderedPageBreak/>
        <w:t>подразделений учреждения.</w:t>
      </w:r>
    </w:p>
    <w:p w:rsidR="00F05738" w:rsidRDefault="0023154D">
      <w:pPr>
        <w:pStyle w:val="1"/>
        <w:numPr>
          <w:ilvl w:val="0"/>
          <w:numId w:val="9"/>
        </w:numPr>
        <w:shd w:val="clear" w:color="auto" w:fill="auto"/>
        <w:tabs>
          <w:tab w:val="left" w:pos="700"/>
        </w:tabs>
        <w:jc w:val="both"/>
      </w:pPr>
      <w:r>
        <w:t>Использование сетевой формы реализации дополнительных общеобразовательных общеразвивающих программ осуществляется на основании договора между организациями.</w:t>
      </w:r>
    </w:p>
    <w:p w:rsidR="00F05738" w:rsidRDefault="0023154D">
      <w:pPr>
        <w:pStyle w:val="1"/>
        <w:numPr>
          <w:ilvl w:val="0"/>
          <w:numId w:val="9"/>
        </w:numPr>
        <w:shd w:val="clear" w:color="auto" w:fill="auto"/>
        <w:tabs>
          <w:tab w:val="left" w:pos="700"/>
        </w:tabs>
        <w:jc w:val="both"/>
      </w:pPr>
      <w:r>
        <w:t>При реализации дополнительных общеобразовательных общеразвивающих программ может применяться форма организации образовательной деятельности, основанная на модульном принципе представления содержания программы и построения учебных планов, использовании различных образовательных технологий.</w:t>
      </w:r>
    </w:p>
    <w:p w:rsidR="00F05738" w:rsidRDefault="0023154D">
      <w:pPr>
        <w:pStyle w:val="1"/>
        <w:numPr>
          <w:ilvl w:val="0"/>
          <w:numId w:val="9"/>
        </w:numPr>
        <w:shd w:val="clear" w:color="auto" w:fill="auto"/>
        <w:tabs>
          <w:tab w:val="left" w:pos="700"/>
        </w:tabs>
        <w:jc w:val="both"/>
      </w:pPr>
      <w:r>
        <w:t>Педагог, реализующий дополнительную общеобразовательную общеразвивающую программу, обязан обеспечивать: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700"/>
        </w:tabs>
        <w:jc w:val="both"/>
      </w:pPr>
      <w:r>
        <w:t>реализацию преподаваемых учебных занятий, курсов, модулей в соответствии с утвержденной программой;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700"/>
        </w:tabs>
        <w:spacing w:line="302" w:lineRule="auto"/>
        <w:jc w:val="both"/>
      </w:pPr>
      <w:r>
        <w:t>объективность контроля достижений обучающихся.</w:t>
      </w:r>
    </w:p>
    <w:p w:rsidR="00F05738" w:rsidRDefault="0023154D">
      <w:pPr>
        <w:pStyle w:val="1"/>
        <w:numPr>
          <w:ilvl w:val="0"/>
          <w:numId w:val="9"/>
        </w:numPr>
        <w:shd w:val="clear" w:color="auto" w:fill="auto"/>
        <w:tabs>
          <w:tab w:val="left" w:pos="476"/>
        </w:tabs>
        <w:spacing w:after="540" w:line="240" w:lineRule="auto"/>
        <w:jc w:val="both"/>
      </w:pPr>
      <w:r>
        <w:t>В процессе образовательной деятельности по дополнительной общеобразовательной общеразвивающей программе педагог ведет утвержденную в Учреждении документацию.</w:t>
      </w:r>
    </w:p>
    <w:p w:rsidR="00F05738" w:rsidRDefault="0023154D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00"/>
        </w:tabs>
        <w:jc w:val="both"/>
      </w:pPr>
      <w:bookmarkStart w:id="8" w:name="bookmark8"/>
      <w:bookmarkStart w:id="9" w:name="bookmark9"/>
      <w:r>
        <w:t>Порядок внесения изменений в дополнительные общеобразовательные общеразвивающие программы</w:t>
      </w:r>
      <w:bookmarkEnd w:id="8"/>
      <w:bookmarkEnd w:id="9"/>
    </w:p>
    <w:p w:rsidR="00F05738" w:rsidRDefault="0023154D">
      <w:pPr>
        <w:pStyle w:val="1"/>
        <w:numPr>
          <w:ilvl w:val="0"/>
          <w:numId w:val="10"/>
        </w:numPr>
        <w:shd w:val="clear" w:color="auto" w:fill="auto"/>
        <w:tabs>
          <w:tab w:val="left" w:pos="490"/>
        </w:tabs>
        <w:jc w:val="both"/>
      </w:pPr>
      <w:r>
        <w:t>ДООП обновляются педагогами с учетом изменений в развитии науки, техники, культуры, экономики, технологий и социальной сферы 1 раз в год и при необходимости с учетом изменений в нормативно-законодательной базе.</w:t>
      </w:r>
    </w:p>
    <w:p w:rsidR="00F05738" w:rsidRDefault="0023154D">
      <w:pPr>
        <w:pStyle w:val="1"/>
        <w:numPr>
          <w:ilvl w:val="0"/>
          <w:numId w:val="10"/>
        </w:numPr>
        <w:shd w:val="clear" w:color="auto" w:fill="auto"/>
        <w:tabs>
          <w:tab w:val="left" w:pos="481"/>
        </w:tabs>
        <w:jc w:val="both"/>
      </w:pPr>
      <w:r>
        <w:t>Ежегодно в ДООП вносятся изменения, связанные с календарным учебным графиком и календарно-тематическим планированием.</w:t>
      </w:r>
    </w:p>
    <w:p w:rsidR="00F05738" w:rsidRDefault="0023154D">
      <w:pPr>
        <w:pStyle w:val="1"/>
        <w:numPr>
          <w:ilvl w:val="0"/>
          <w:numId w:val="10"/>
        </w:numPr>
        <w:shd w:val="clear" w:color="auto" w:fill="auto"/>
        <w:tabs>
          <w:tab w:val="left" w:pos="481"/>
        </w:tabs>
        <w:jc w:val="both"/>
      </w:pPr>
      <w:r>
        <w:t>При изменениях в календарно-тематическом планировании в течение учебного года педагогом заполняется лист корректировки, который согласовывается с заместителем директора по УВР и утверждается директором учреждения.</w:t>
      </w:r>
    </w:p>
    <w:p w:rsidR="00F05738" w:rsidRDefault="0023154D">
      <w:pPr>
        <w:pStyle w:val="1"/>
        <w:numPr>
          <w:ilvl w:val="0"/>
          <w:numId w:val="10"/>
        </w:numPr>
        <w:shd w:val="clear" w:color="auto" w:fill="auto"/>
        <w:tabs>
          <w:tab w:val="left" w:pos="543"/>
        </w:tabs>
        <w:jc w:val="both"/>
      </w:pPr>
      <w:r>
        <w:t>Корректировка ДООП осуществляется педагогом, реализующим программу, ежегодно в срок до 1 сентября текущего календарного года.</w:t>
      </w:r>
    </w:p>
    <w:p w:rsidR="00F05738" w:rsidRDefault="0023154D">
      <w:pPr>
        <w:pStyle w:val="1"/>
        <w:numPr>
          <w:ilvl w:val="0"/>
          <w:numId w:val="10"/>
        </w:numPr>
        <w:shd w:val="clear" w:color="auto" w:fill="auto"/>
        <w:tabs>
          <w:tab w:val="left" w:pos="490"/>
        </w:tabs>
        <w:spacing w:after="260"/>
        <w:jc w:val="both"/>
      </w:pPr>
      <w:r>
        <w:t>Скорректированная программа проходит внутреннюю экспертизу в установленном данным Положением порядке.</w:t>
      </w:r>
    </w:p>
    <w:p w:rsidR="00F05738" w:rsidRDefault="0023154D">
      <w:pPr>
        <w:pStyle w:val="11"/>
        <w:keepNext/>
        <w:keepLines/>
        <w:shd w:val="clear" w:color="auto" w:fill="auto"/>
        <w:spacing w:after="280" w:line="283" w:lineRule="auto"/>
        <w:jc w:val="both"/>
      </w:pPr>
      <w:bookmarkStart w:id="10" w:name="bookmark10"/>
      <w:bookmarkStart w:id="11" w:name="bookmark11"/>
      <w:r>
        <w:rPr>
          <w:lang w:val="en-US" w:eastAsia="en-US" w:bidi="en-US"/>
        </w:rPr>
        <w:t>V</w:t>
      </w:r>
      <w:r w:rsidRPr="0002748D">
        <w:rPr>
          <w:lang w:eastAsia="en-US" w:bidi="en-US"/>
        </w:rPr>
        <w:t>.</w:t>
      </w:r>
      <w:r w:rsidR="00E10B2D">
        <w:rPr>
          <w:lang w:eastAsia="en-US" w:bidi="en-US"/>
        </w:rPr>
        <w:t xml:space="preserve"> Технические </w:t>
      </w:r>
      <w:r>
        <w:t>требования к оформлению дополнительных общеобразовательных общеразвивающих программ.</w:t>
      </w:r>
      <w:bookmarkEnd w:id="10"/>
      <w:bookmarkEnd w:id="11"/>
    </w:p>
    <w:p w:rsidR="00F05738" w:rsidRDefault="0023154D">
      <w:pPr>
        <w:pStyle w:val="1"/>
        <w:shd w:val="clear" w:color="auto" w:fill="auto"/>
        <w:jc w:val="both"/>
      </w:pPr>
      <w:r>
        <w:t xml:space="preserve">- Шрифт: </w:t>
      </w:r>
      <w:r>
        <w:rPr>
          <w:lang w:val="en-US" w:eastAsia="en-US" w:bidi="en-US"/>
        </w:rPr>
        <w:t>Times</w:t>
      </w:r>
      <w:r w:rsidRPr="0002748D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02748D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02748D">
        <w:rPr>
          <w:lang w:eastAsia="en-US" w:bidi="en-US"/>
        </w:rPr>
        <w:t xml:space="preserve">, </w:t>
      </w:r>
      <w:r>
        <w:t>размер шрифта 12, межстрочный интервал 1.15.</w:t>
      </w:r>
    </w:p>
    <w:p w:rsidR="00F05738" w:rsidRDefault="0023154D">
      <w:pPr>
        <w:pStyle w:val="1"/>
        <w:numPr>
          <w:ilvl w:val="0"/>
          <w:numId w:val="7"/>
        </w:numPr>
        <w:shd w:val="clear" w:color="auto" w:fill="auto"/>
        <w:tabs>
          <w:tab w:val="left" w:pos="213"/>
        </w:tabs>
        <w:jc w:val="both"/>
      </w:pPr>
      <w:r>
        <w:t>Размеры полей: левое - 2 см., верхнее - 1.5 см, нижнее - 1.5 см., правое - 1.5 см.</w:t>
      </w:r>
    </w:p>
    <w:p w:rsidR="00F05738" w:rsidRDefault="0023154D">
      <w:pPr>
        <w:pStyle w:val="1"/>
        <w:numPr>
          <w:ilvl w:val="0"/>
          <w:numId w:val="7"/>
        </w:numPr>
        <w:shd w:val="clear" w:color="auto" w:fill="auto"/>
        <w:tabs>
          <w:tab w:val="left" w:pos="213"/>
        </w:tabs>
        <w:jc w:val="both"/>
      </w:pPr>
      <w:r>
        <w:t>Объем страниц не ограничен.</w:t>
      </w:r>
    </w:p>
    <w:p w:rsidR="00F05738" w:rsidRDefault="0023154D">
      <w:pPr>
        <w:pStyle w:val="1"/>
        <w:numPr>
          <w:ilvl w:val="0"/>
          <w:numId w:val="7"/>
        </w:numPr>
        <w:shd w:val="clear" w:color="auto" w:fill="auto"/>
        <w:tabs>
          <w:tab w:val="left" w:pos="213"/>
        </w:tabs>
        <w:jc w:val="both"/>
      </w:pPr>
      <w:r>
        <w:t>Приложения в общий объем программы не включаются.</w:t>
      </w:r>
    </w:p>
    <w:p w:rsidR="00F05738" w:rsidRDefault="0023154D">
      <w:pPr>
        <w:pStyle w:val="1"/>
        <w:numPr>
          <w:ilvl w:val="0"/>
          <w:numId w:val="7"/>
        </w:numPr>
        <w:shd w:val="clear" w:color="auto" w:fill="auto"/>
        <w:tabs>
          <w:tab w:val="left" w:pos="223"/>
        </w:tabs>
        <w:jc w:val="both"/>
      </w:pPr>
      <w:r>
        <w:t>Страницы нумеруются арабскими цифрами. Номер страницы проставляется в правом верхнем углу без точки. Титульный лист и содержание включаются в общую нумерацию страниц, но номер страницы на них не проставляется.</w:t>
      </w:r>
    </w:p>
    <w:p w:rsidR="00F05738" w:rsidRDefault="0023154D">
      <w:pPr>
        <w:pStyle w:val="1"/>
        <w:numPr>
          <w:ilvl w:val="0"/>
          <w:numId w:val="7"/>
        </w:numPr>
        <w:shd w:val="clear" w:color="auto" w:fill="auto"/>
        <w:tabs>
          <w:tab w:val="left" w:pos="223"/>
        </w:tabs>
        <w:jc w:val="both"/>
      </w:pPr>
      <w:r>
        <w:t xml:space="preserve">Заголовки в работе оформляются прописными буквами, размер шрифта 12, жирный. Например, </w:t>
      </w:r>
      <w:r>
        <w:rPr>
          <w:b/>
          <w:bCs/>
        </w:rPr>
        <w:t>ПОЯСНИТЕЛЬНАЯ ЗАПИСКА, СПИСОК ЛИТЕРАТУРЫ.</w:t>
      </w:r>
    </w:p>
    <w:p w:rsidR="00F05738" w:rsidRDefault="0023154D">
      <w:pPr>
        <w:pStyle w:val="1"/>
        <w:shd w:val="clear" w:color="auto" w:fill="auto"/>
        <w:jc w:val="both"/>
      </w:pPr>
      <w:r>
        <w:t>Точка в конце заголовка не ставится. Все заголовки начинаются с новой страницы. Располагается заголовок по центру строки. Переносы в заголовках не допускаются.</w:t>
      </w:r>
    </w:p>
    <w:p w:rsidR="00F05738" w:rsidRDefault="0023154D">
      <w:pPr>
        <w:pStyle w:val="1"/>
        <w:numPr>
          <w:ilvl w:val="0"/>
          <w:numId w:val="7"/>
        </w:numPr>
        <w:shd w:val="clear" w:color="auto" w:fill="auto"/>
        <w:tabs>
          <w:tab w:val="left" w:pos="223"/>
        </w:tabs>
        <w:jc w:val="both"/>
      </w:pPr>
      <w:r>
        <w:t>Оформление таблиц: каждая таблица должна быть пронумерована и иметь заголовок; номер таблицы и заголовок размещаются над таблицей; номер оформляется как «</w:t>
      </w:r>
      <w:r>
        <w:rPr>
          <w:i/>
          <w:iCs/>
        </w:rPr>
        <w:t>Таблица 1</w:t>
      </w:r>
      <w:r>
        <w:t xml:space="preserve">», шрифт - </w:t>
      </w:r>
      <w:r>
        <w:rPr>
          <w:lang w:val="en-US" w:eastAsia="en-US" w:bidi="en-US"/>
        </w:rPr>
        <w:lastRenderedPageBreak/>
        <w:t>Times</w:t>
      </w:r>
      <w:r w:rsidRPr="0002748D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02748D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02748D">
        <w:rPr>
          <w:lang w:eastAsia="en-US" w:bidi="en-US"/>
        </w:rPr>
        <w:t xml:space="preserve">, </w:t>
      </w:r>
      <w:r>
        <w:t xml:space="preserve">курсив, размер - 12, положение текста на странице по правому краю; заголовок размещается на следующей строке, шрифт - </w:t>
      </w:r>
      <w:r>
        <w:rPr>
          <w:lang w:val="en-US" w:eastAsia="en-US" w:bidi="en-US"/>
        </w:rPr>
        <w:t>Times</w:t>
      </w:r>
      <w:r w:rsidRPr="0002748D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02748D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02748D">
        <w:rPr>
          <w:lang w:eastAsia="en-US" w:bidi="en-US"/>
        </w:rPr>
        <w:t xml:space="preserve">, </w:t>
      </w:r>
      <w:r>
        <w:t>размер - 12, положение текста на странице по центру.</w:t>
      </w:r>
    </w:p>
    <w:p w:rsidR="00F05738" w:rsidRDefault="0023154D">
      <w:pPr>
        <w:pStyle w:val="1"/>
        <w:numPr>
          <w:ilvl w:val="0"/>
          <w:numId w:val="7"/>
        </w:numPr>
        <w:shd w:val="clear" w:color="auto" w:fill="auto"/>
        <w:tabs>
          <w:tab w:val="left" w:pos="213"/>
        </w:tabs>
        <w:jc w:val="both"/>
      </w:pPr>
      <w:r>
        <w:t>Оформление графических материалов: графические объекты должны быть в виде рисунка или сгруппированных объектов; не должны выходить за пределы полей страницы и превышать одну страницу; каждый объект должен быть пронумерован и иметь заголовок.</w:t>
      </w:r>
    </w:p>
    <w:p w:rsidR="00F05738" w:rsidRDefault="0023154D">
      <w:pPr>
        <w:pStyle w:val="1"/>
        <w:shd w:val="clear" w:color="auto" w:fill="auto"/>
        <w:jc w:val="both"/>
      </w:pPr>
      <w:r>
        <w:t>Номер объекта и заголовок размещаются под объектом. Номер оформляется как «</w:t>
      </w:r>
      <w:r>
        <w:rPr>
          <w:i/>
          <w:iCs/>
        </w:rPr>
        <w:t>Рисунок 1</w:t>
      </w:r>
      <w:r>
        <w:t xml:space="preserve">», шрифт - </w:t>
      </w:r>
      <w:r>
        <w:rPr>
          <w:lang w:val="en-US" w:eastAsia="en-US" w:bidi="en-US"/>
        </w:rPr>
        <w:t>Times</w:t>
      </w:r>
      <w:r w:rsidRPr="0002748D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02748D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02748D">
        <w:rPr>
          <w:lang w:eastAsia="en-US" w:bidi="en-US"/>
        </w:rPr>
        <w:t xml:space="preserve">, </w:t>
      </w:r>
      <w:r>
        <w:t>курсив, размер - 10, положение текста на странице по левому краю. Далее следует название - шрифт</w:t>
      </w:r>
      <w:r>
        <w:rPr>
          <w:lang w:val="en-US" w:eastAsia="en-US" w:bidi="en-US"/>
        </w:rPr>
        <w:t xml:space="preserve">-Times New Roman, </w:t>
      </w:r>
      <w:r>
        <w:t>размер - 10.</w:t>
      </w:r>
    </w:p>
    <w:p w:rsidR="00F05738" w:rsidRDefault="0023154D">
      <w:pPr>
        <w:pStyle w:val="1"/>
        <w:numPr>
          <w:ilvl w:val="0"/>
          <w:numId w:val="7"/>
        </w:numPr>
        <w:shd w:val="clear" w:color="auto" w:fill="auto"/>
        <w:tabs>
          <w:tab w:val="left" w:pos="213"/>
        </w:tabs>
        <w:jc w:val="both"/>
      </w:pPr>
      <w:r>
        <w:t xml:space="preserve">Список литературы оформляется шрифтом </w:t>
      </w:r>
      <w:r>
        <w:rPr>
          <w:lang w:val="en-US" w:eastAsia="en-US" w:bidi="en-US"/>
        </w:rPr>
        <w:t>Times</w:t>
      </w:r>
      <w:r w:rsidRPr="0002748D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02748D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02748D">
        <w:rPr>
          <w:lang w:eastAsia="en-US" w:bidi="en-US"/>
        </w:rPr>
        <w:t xml:space="preserve">, </w:t>
      </w:r>
      <w:r>
        <w:t>размер шрифта - 12, полужирный, положение по левому краю страницы. Список литературы оформляется как общий список без нумерации по алфавиту.</w:t>
      </w:r>
    </w:p>
    <w:p w:rsidR="00F05738" w:rsidRDefault="0023154D">
      <w:pPr>
        <w:pStyle w:val="1"/>
        <w:shd w:val="clear" w:color="auto" w:fill="auto"/>
        <w:spacing w:after="3120"/>
        <w:jc w:val="both"/>
      </w:pPr>
      <w:r>
        <w:t>Можно предусмотреть разделы; сначала указываются официальные документы (законы, постановления, указы), затем русскоязычные источники, потом иностранные, и в завершении - электронные ресурсы.</w:t>
      </w:r>
    </w:p>
    <w:p w:rsidR="00E10B2D" w:rsidRDefault="00E10B2D">
      <w:pPr>
        <w:pStyle w:val="1"/>
        <w:shd w:val="clear" w:color="auto" w:fill="auto"/>
        <w:spacing w:after="3120"/>
        <w:jc w:val="both"/>
      </w:pPr>
    </w:p>
    <w:p w:rsidR="00E10B2D" w:rsidRDefault="00E10B2D">
      <w:pPr>
        <w:pStyle w:val="1"/>
        <w:shd w:val="clear" w:color="auto" w:fill="auto"/>
        <w:spacing w:after="3120"/>
        <w:jc w:val="both"/>
      </w:pPr>
    </w:p>
    <w:p w:rsidR="00F05738" w:rsidRDefault="0023154D">
      <w:pPr>
        <w:pStyle w:val="1"/>
        <w:shd w:val="clear" w:color="auto" w:fill="auto"/>
        <w:spacing w:line="240" w:lineRule="auto"/>
        <w:jc w:val="right"/>
      </w:pPr>
      <w:r>
        <w:lastRenderedPageBreak/>
        <w:t>ПРИЛОЖЕНИЕ 1</w:t>
      </w:r>
    </w:p>
    <w:p w:rsidR="00F05738" w:rsidRDefault="0023154D">
      <w:pPr>
        <w:pStyle w:val="a7"/>
        <w:shd w:val="clear" w:color="auto" w:fill="auto"/>
        <w:ind w:left="4080"/>
      </w:pPr>
      <w:r>
        <w:t>УЧЕБНЫЙ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654"/>
        <w:gridCol w:w="1598"/>
        <w:gridCol w:w="1594"/>
        <w:gridCol w:w="1594"/>
        <w:gridCol w:w="1608"/>
      </w:tblGrid>
      <w:tr w:rsidR="00F05738">
        <w:trPr>
          <w:trHeight w:hRule="exact" w:val="30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№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Наименование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Количество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Всего</w:t>
            </w:r>
          </w:p>
        </w:tc>
      </w:tr>
      <w:tr w:rsidR="00F05738">
        <w:trPr>
          <w:trHeight w:hRule="exact" w:val="269"/>
          <w:jc w:val="center"/>
        </w:trPr>
        <w:tc>
          <w:tcPr>
            <w:tcW w:w="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разделов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часов 1 год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часов 2 год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часов 3 год</w:t>
            </w:r>
          </w:p>
        </w:tc>
        <w:tc>
          <w:tcPr>
            <w:tcW w:w="1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</w:tr>
    </w:tbl>
    <w:p w:rsidR="00F05738" w:rsidRDefault="00F05738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654"/>
        <w:gridCol w:w="1598"/>
        <w:gridCol w:w="1594"/>
        <w:gridCol w:w="1594"/>
        <w:gridCol w:w="1608"/>
      </w:tblGrid>
      <w:tr w:rsidR="00F05738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обучения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обучения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обучения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</w:tr>
      <w:tr w:rsidR="00F05738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ind w:firstLine="200"/>
            </w:pPr>
            <w: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</w:tr>
      <w:tr w:rsidR="00F05738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ind w:firstLine="200"/>
            </w:pPr>
            <w: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</w:tr>
      <w:tr w:rsidR="00F05738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Всего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</w:tr>
    </w:tbl>
    <w:p w:rsidR="00F05738" w:rsidRDefault="00F05738">
      <w:pPr>
        <w:spacing w:after="519" w:line="1" w:lineRule="exact"/>
      </w:pPr>
    </w:p>
    <w:p w:rsidR="00F05738" w:rsidRDefault="00F05738">
      <w:pPr>
        <w:spacing w:line="1" w:lineRule="exact"/>
      </w:pPr>
    </w:p>
    <w:p w:rsidR="00F05738" w:rsidRDefault="0023154D">
      <w:pPr>
        <w:pStyle w:val="a7"/>
        <w:shd w:val="clear" w:color="auto" w:fill="auto"/>
        <w:ind w:left="3014"/>
      </w:pPr>
      <w:r>
        <w:t>УЧЕБНО -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2266"/>
        <w:gridCol w:w="2122"/>
        <w:gridCol w:w="1704"/>
        <w:gridCol w:w="1560"/>
        <w:gridCol w:w="1709"/>
      </w:tblGrid>
      <w:tr w:rsidR="00F05738">
        <w:trPr>
          <w:trHeight w:hRule="exact" w:val="28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№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Название разделов, тем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Количество часов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Формы аттестации/ контроля</w:t>
            </w:r>
          </w:p>
        </w:tc>
      </w:tr>
      <w:tr w:rsidR="00F05738">
        <w:trPr>
          <w:trHeight w:hRule="exact" w:val="552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5738" w:rsidRDefault="00F05738"/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05738" w:rsidRDefault="00F05738"/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Практика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5738" w:rsidRDefault="00F05738"/>
        </w:tc>
      </w:tr>
      <w:tr w:rsidR="00F05738">
        <w:trPr>
          <w:trHeight w:hRule="exact" w:val="2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</w:tr>
      <w:tr w:rsidR="00F05738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1.1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</w:tr>
    </w:tbl>
    <w:p w:rsidR="00F05738" w:rsidRDefault="00F05738">
      <w:pPr>
        <w:spacing w:after="799" w:line="1" w:lineRule="exact"/>
      </w:pPr>
    </w:p>
    <w:p w:rsidR="00F05738" w:rsidRDefault="0023154D">
      <w:pPr>
        <w:pStyle w:val="1"/>
        <w:shd w:val="clear" w:color="auto" w:fill="auto"/>
        <w:spacing w:line="240" w:lineRule="auto"/>
        <w:ind w:left="8300"/>
        <w:jc w:val="both"/>
      </w:pPr>
      <w:r>
        <w:t>ПРИЛОЖЕНИЕ 2</w:t>
      </w:r>
    </w:p>
    <w:p w:rsidR="00F05738" w:rsidRDefault="0023154D">
      <w:pPr>
        <w:pStyle w:val="11"/>
        <w:keepNext/>
        <w:keepLines/>
        <w:shd w:val="clear" w:color="auto" w:fill="auto"/>
        <w:spacing w:after="100" w:line="240" w:lineRule="auto"/>
        <w:jc w:val="center"/>
      </w:pPr>
      <w:bookmarkStart w:id="12" w:name="bookmark12"/>
      <w:bookmarkStart w:id="13" w:name="bookmark13"/>
      <w:r>
        <w:t>СОДЕРЖАНИЕ ПРОГРАММЫ</w:t>
      </w:r>
      <w:bookmarkEnd w:id="12"/>
      <w:bookmarkEnd w:id="13"/>
    </w:p>
    <w:p w:rsidR="00F05738" w:rsidRDefault="0023154D">
      <w:pPr>
        <w:pStyle w:val="1"/>
        <w:shd w:val="clear" w:color="auto" w:fill="auto"/>
        <w:spacing w:after="100"/>
        <w:jc w:val="both"/>
      </w:pPr>
      <w:r>
        <w:t>Раздел 1. Общая физическая подготовка (ОФП).</w:t>
      </w:r>
    </w:p>
    <w:p w:rsidR="00F05738" w:rsidRDefault="0023154D">
      <w:pPr>
        <w:pStyle w:val="1"/>
        <w:shd w:val="clear" w:color="auto" w:fill="auto"/>
        <w:spacing w:after="100"/>
        <w:jc w:val="both"/>
      </w:pPr>
      <w:r>
        <w:rPr>
          <w:u w:val="single"/>
        </w:rPr>
        <w:t>Теория.</w:t>
      </w:r>
      <w:r>
        <w:t xml:space="preserve"> Понятие ОФП. Функции ОФП.</w:t>
      </w:r>
    </w:p>
    <w:p w:rsidR="00F05738" w:rsidRDefault="0023154D">
      <w:pPr>
        <w:pStyle w:val="1"/>
        <w:shd w:val="clear" w:color="auto" w:fill="auto"/>
        <w:spacing w:after="520"/>
        <w:jc w:val="both"/>
      </w:pPr>
      <w:r>
        <w:rPr>
          <w:u w:val="single"/>
        </w:rPr>
        <w:t>Практика.</w:t>
      </w:r>
      <w:r>
        <w:t xml:space="preserve"> Освоение навыков физической подготовки: бег по прямой, бег приставными шагами, бег с высоко поднятыми коленями, челночный бег. Кувырки вперёд и назад, приседания на месте, прыжки вверх. Эстафета.</w:t>
      </w:r>
    </w:p>
    <w:p w:rsidR="00F05738" w:rsidRDefault="0023154D">
      <w:pPr>
        <w:pStyle w:val="1"/>
        <w:shd w:val="clear" w:color="auto" w:fill="auto"/>
        <w:spacing w:after="420"/>
        <w:ind w:left="8300"/>
        <w:jc w:val="both"/>
      </w:pPr>
      <w:r>
        <w:t>ПРИЛОЖЕНИЕ 3</w:t>
      </w:r>
    </w:p>
    <w:p w:rsidR="00F05738" w:rsidRDefault="0023154D">
      <w:pPr>
        <w:pStyle w:val="11"/>
        <w:keepNext/>
        <w:keepLines/>
        <w:shd w:val="clear" w:color="auto" w:fill="auto"/>
        <w:spacing w:line="240" w:lineRule="auto"/>
        <w:jc w:val="center"/>
      </w:pPr>
      <w:bookmarkStart w:id="14" w:name="bookmark14"/>
      <w:bookmarkStart w:id="15" w:name="bookmark15"/>
      <w:r>
        <w:t>КАЛЕНДАРНО - УЧЕБНЫЙ ГРАФИК</w:t>
      </w:r>
      <w:bookmarkEnd w:id="14"/>
      <w:bookmarkEnd w:id="15"/>
    </w:p>
    <w:p w:rsidR="00F05738" w:rsidRDefault="0023154D">
      <w:pPr>
        <w:pStyle w:val="1"/>
        <w:shd w:val="clear" w:color="auto" w:fill="auto"/>
        <w:tabs>
          <w:tab w:val="left" w:leader="underscore" w:pos="2918"/>
        </w:tabs>
        <w:spacing w:after="260" w:line="240" w:lineRule="auto"/>
        <w:jc w:val="center"/>
      </w:pPr>
      <w:r>
        <w:t>на</w:t>
      </w:r>
      <w:r>
        <w:tab/>
        <w:t>учебный год</w:t>
      </w:r>
    </w:p>
    <w:p w:rsidR="00F05738" w:rsidRDefault="0023154D">
      <w:pPr>
        <w:pStyle w:val="1"/>
        <w:shd w:val="clear" w:color="auto" w:fill="auto"/>
        <w:tabs>
          <w:tab w:val="left" w:leader="underscore" w:pos="6843"/>
        </w:tabs>
        <w:spacing w:line="240" w:lineRule="auto"/>
        <w:jc w:val="both"/>
      </w:pPr>
      <w:r>
        <w:t>Название программы</w:t>
      </w:r>
      <w:r>
        <w:tab/>
      </w:r>
    </w:p>
    <w:p w:rsidR="00F05738" w:rsidRDefault="0023154D">
      <w:pPr>
        <w:pStyle w:val="1"/>
        <w:shd w:val="clear" w:color="auto" w:fill="auto"/>
        <w:tabs>
          <w:tab w:val="left" w:leader="underscore" w:pos="6843"/>
        </w:tabs>
        <w:spacing w:line="240" w:lineRule="auto"/>
        <w:jc w:val="both"/>
      </w:pPr>
      <w:r>
        <w:t>Текущий срок реализации</w:t>
      </w:r>
      <w:r>
        <w:tab/>
      </w:r>
    </w:p>
    <w:p w:rsidR="00F05738" w:rsidRDefault="0023154D">
      <w:pPr>
        <w:pStyle w:val="1"/>
        <w:shd w:val="clear" w:color="auto" w:fill="auto"/>
        <w:tabs>
          <w:tab w:val="left" w:leader="underscore" w:pos="2918"/>
        </w:tabs>
        <w:spacing w:line="240" w:lineRule="auto"/>
        <w:jc w:val="both"/>
      </w:pPr>
      <w:r>
        <w:t>№ группы</w:t>
      </w:r>
      <w:r>
        <w:tab/>
      </w:r>
    </w:p>
    <w:p w:rsidR="00F05738" w:rsidRDefault="0023154D">
      <w:pPr>
        <w:pStyle w:val="1"/>
        <w:shd w:val="clear" w:color="auto" w:fill="auto"/>
        <w:tabs>
          <w:tab w:val="left" w:leader="underscore" w:pos="4481"/>
        </w:tabs>
        <w:spacing w:line="240" w:lineRule="auto"/>
        <w:jc w:val="both"/>
      </w:pPr>
      <w:r>
        <w:t>Количество учебных недель:</w:t>
      </w:r>
      <w:r>
        <w:tab/>
      </w:r>
    </w:p>
    <w:p w:rsidR="00F05738" w:rsidRDefault="0023154D">
      <w:pPr>
        <w:pStyle w:val="1"/>
        <w:shd w:val="clear" w:color="auto" w:fill="auto"/>
        <w:tabs>
          <w:tab w:val="left" w:leader="underscore" w:pos="4481"/>
        </w:tabs>
        <w:spacing w:line="240" w:lineRule="auto"/>
        <w:jc w:val="both"/>
      </w:pPr>
      <w:r>
        <w:t>Количество учебных дней:</w:t>
      </w:r>
      <w:r>
        <w:tab/>
      </w:r>
    </w:p>
    <w:p w:rsidR="00F05738" w:rsidRDefault="0023154D">
      <w:pPr>
        <w:pStyle w:val="1"/>
        <w:shd w:val="clear" w:color="auto" w:fill="auto"/>
        <w:tabs>
          <w:tab w:val="left" w:leader="underscore" w:pos="6843"/>
        </w:tabs>
        <w:spacing w:after="260" w:line="240" w:lineRule="auto"/>
        <w:jc w:val="both"/>
      </w:pPr>
      <w:r>
        <w:t xml:space="preserve">Даты начала и окончания учебного периода: 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854"/>
        <w:gridCol w:w="2126"/>
        <w:gridCol w:w="1133"/>
        <w:gridCol w:w="1560"/>
        <w:gridCol w:w="1133"/>
        <w:gridCol w:w="1133"/>
        <w:gridCol w:w="1426"/>
      </w:tblGrid>
      <w:tr w:rsidR="00F05738">
        <w:trPr>
          <w:trHeight w:hRule="exact" w:val="84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№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Тема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Форма</w:t>
            </w:r>
          </w:p>
          <w:p w:rsidR="00F05738" w:rsidRDefault="0023154D">
            <w:pPr>
              <w:pStyle w:val="a9"/>
              <w:shd w:val="clear" w:color="auto" w:fill="auto"/>
              <w:spacing w:line="233" w:lineRule="auto"/>
              <w:jc w:val="center"/>
            </w:pPr>
            <w:r>
              <w:t>занятия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 xml:space="preserve">Место </w:t>
            </w:r>
            <w:proofErr w:type="spellStart"/>
            <w:r>
              <w:t>проведе</w:t>
            </w:r>
            <w:proofErr w:type="spellEnd"/>
            <w:r>
              <w:t xml:space="preserve"> </w:t>
            </w:r>
            <w:proofErr w:type="spellStart"/>
            <w:r>
              <w:t>ния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33" w:lineRule="auto"/>
              <w:jc w:val="center"/>
            </w:pPr>
            <w:r>
              <w:t>Форма контроля</w:t>
            </w:r>
          </w:p>
        </w:tc>
      </w:tr>
      <w:tr w:rsidR="00F05738">
        <w:trPr>
          <w:trHeight w:hRule="exact" w:val="29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</w:tr>
    </w:tbl>
    <w:p w:rsidR="00E10B2D" w:rsidRDefault="00E10B2D" w:rsidP="0060373E">
      <w:pPr>
        <w:pStyle w:val="1"/>
        <w:shd w:val="clear" w:color="auto" w:fill="auto"/>
        <w:spacing w:after="260" w:line="240" w:lineRule="auto"/>
        <w:jc w:val="both"/>
      </w:pPr>
    </w:p>
    <w:p w:rsidR="00F05738" w:rsidRDefault="00F05738" w:rsidP="0060373E">
      <w:pPr>
        <w:tabs>
          <w:tab w:val="left" w:pos="6000"/>
        </w:tabs>
        <w:spacing w:after="1079" w:line="1" w:lineRule="exact"/>
      </w:pPr>
    </w:p>
    <w:p w:rsidR="00F05738" w:rsidRDefault="0023154D">
      <w:pPr>
        <w:pStyle w:val="1"/>
        <w:shd w:val="clear" w:color="auto" w:fill="auto"/>
        <w:spacing w:after="520" w:line="240" w:lineRule="auto"/>
        <w:jc w:val="right"/>
      </w:pPr>
      <w:r>
        <w:lastRenderedPageBreak/>
        <w:t xml:space="preserve">ПРИЛОЖЕНИЕ </w:t>
      </w:r>
      <w:r w:rsidR="00E10B2D">
        <w:t>4</w:t>
      </w:r>
    </w:p>
    <w:p w:rsidR="00F05738" w:rsidRDefault="0023154D">
      <w:pPr>
        <w:pStyle w:val="a7"/>
        <w:shd w:val="clear" w:color="auto" w:fill="auto"/>
        <w:ind w:left="2664"/>
      </w:pPr>
      <w:r>
        <w:t>УСЛОВИЯ РЕАЛИЗАЦИИ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4"/>
        <w:gridCol w:w="3120"/>
        <w:gridCol w:w="3274"/>
      </w:tblGrid>
      <w:tr w:rsidR="00F05738">
        <w:trPr>
          <w:trHeight w:hRule="exact" w:val="1272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Помещение и оборудование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Специальные инструменты и приспособления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Дополнительные материалы</w:t>
            </w:r>
          </w:p>
        </w:tc>
      </w:tr>
      <w:tr w:rsidR="00F05738">
        <w:trPr>
          <w:trHeight w:hRule="exact" w:val="586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</w:tr>
    </w:tbl>
    <w:p w:rsidR="00F05738" w:rsidRDefault="0023154D" w:rsidP="0060373E">
      <w:pPr>
        <w:pStyle w:val="1"/>
        <w:shd w:val="clear" w:color="auto" w:fill="auto"/>
        <w:spacing w:after="820" w:line="240" w:lineRule="auto"/>
        <w:jc w:val="right"/>
      </w:pPr>
      <w:r>
        <w:t xml:space="preserve">ПРИЛОЖЕНИЕ </w:t>
      </w:r>
      <w:r w:rsidR="00E10B2D">
        <w:t>5</w:t>
      </w:r>
    </w:p>
    <w:p w:rsidR="00F05738" w:rsidRDefault="0023154D">
      <w:pPr>
        <w:pStyle w:val="11"/>
        <w:keepNext/>
        <w:keepLines/>
        <w:shd w:val="clear" w:color="auto" w:fill="auto"/>
        <w:spacing w:after="100" w:line="271" w:lineRule="auto"/>
        <w:jc w:val="center"/>
      </w:pPr>
      <w:bookmarkStart w:id="16" w:name="bookmark16"/>
      <w:bookmarkStart w:id="17" w:name="bookmark17"/>
      <w:r>
        <w:t>СПИСОК ИНФОРМАЦИОННЫХ РЕСУРСОВ</w:t>
      </w:r>
      <w:bookmarkEnd w:id="16"/>
      <w:bookmarkEnd w:id="17"/>
    </w:p>
    <w:p w:rsidR="00F05738" w:rsidRDefault="0023154D">
      <w:pPr>
        <w:pStyle w:val="1"/>
        <w:shd w:val="clear" w:color="auto" w:fill="auto"/>
        <w:spacing w:after="220" w:line="271" w:lineRule="auto"/>
        <w:jc w:val="both"/>
      </w:pPr>
      <w:r>
        <w:t>Список приводится в алфавитном порядке.</w:t>
      </w:r>
    </w:p>
    <w:p w:rsidR="00F05738" w:rsidRDefault="0023154D">
      <w:pPr>
        <w:pStyle w:val="1"/>
        <w:shd w:val="clear" w:color="auto" w:fill="auto"/>
        <w:spacing w:after="280"/>
        <w:ind w:firstLine="160"/>
        <w:jc w:val="both"/>
      </w:pPr>
      <w:r>
        <w:t xml:space="preserve">Имена всех авторов вне зависимости от их количества указываются в начале описания (после фамилии запятая не ставится, инициалы - без пробелов между ними: Иванов А.А., </w:t>
      </w:r>
      <w:r>
        <w:rPr>
          <w:lang w:val="en-US" w:eastAsia="en-US" w:bidi="en-US"/>
        </w:rPr>
        <w:t>Ivanov</w:t>
      </w:r>
      <w:r w:rsidRPr="0002748D">
        <w:rPr>
          <w:lang w:eastAsia="en-US" w:bidi="en-US"/>
        </w:rPr>
        <w:t xml:space="preserve"> </w:t>
      </w:r>
      <w:r>
        <w:rPr>
          <w:lang w:val="en-US" w:eastAsia="en-US" w:bidi="en-US"/>
        </w:rPr>
        <w:t>A</w:t>
      </w:r>
      <w:r w:rsidRPr="0002748D">
        <w:rPr>
          <w:lang w:eastAsia="en-US" w:bidi="en-US"/>
        </w:rPr>
        <w:t>.</w:t>
      </w:r>
      <w:r>
        <w:rPr>
          <w:lang w:val="en-US" w:eastAsia="en-US" w:bidi="en-US"/>
        </w:rPr>
        <w:t>A</w:t>
      </w:r>
      <w:r w:rsidRPr="0002748D">
        <w:rPr>
          <w:lang w:eastAsia="en-US" w:bidi="en-US"/>
        </w:rPr>
        <w:t xml:space="preserve">.). </w:t>
      </w:r>
      <w:r>
        <w:t xml:space="preserve">Если имена авторов не указаны (например, указан только редактор), описание начинается с </w:t>
      </w:r>
      <w:r>
        <w:rPr>
          <w:i/>
          <w:iCs/>
        </w:rPr>
        <w:t>названия</w:t>
      </w:r>
      <w:r>
        <w:t xml:space="preserve"> работы. </w:t>
      </w:r>
      <w:proofErr w:type="gramStart"/>
      <w:r>
        <w:t>Например</w:t>
      </w:r>
      <w:proofErr w:type="gramEnd"/>
      <w:r>
        <w:t>: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803"/>
        </w:tabs>
        <w:spacing w:after="280" w:line="271" w:lineRule="auto"/>
        <w:ind w:left="820" w:hanging="360"/>
        <w:jc w:val="both"/>
      </w:pPr>
      <w:r>
        <w:rPr>
          <w:i/>
          <w:iCs/>
        </w:rPr>
        <w:t>Клиническая психология:</w:t>
      </w:r>
      <w:r>
        <w:t xml:space="preserve"> пер. с нем. / под ред. </w:t>
      </w:r>
      <w:proofErr w:type="spellStart"/>
      <w:r>
        <w:t>М.Перре</w:t>
      </w:r>
      <w:proofErr w:type="spellEnd"/>
      <w:r>
        <w:t xml:space="preserve">, </w:t>
      </w:r>
      <w:proofErr w:type="spellStart"/>
      <w:r>
        <w:t>У.Бауманна</w:t>
      </w:r>
      <w:proofErr w:type="spellEnd"/>
      <w:r>
        <w:t xml:space="preserve">. 2-е </w:t>
      </w:r>
      <w:proofErr w:type="spellStart"/>
      <w:r>
        <w:t>междунар</w:t>
      </w:r>
      <w:proofErr w:type="spellEnd"/>
      <w:r>
        <w:t>. изд. М. и др.: Питер, 2007. [Пробелы до и после / обязательны.]</w:t>
      </w:r>
    </w:p>
    <w:p w:rsidR="00F05738" w:rsidRDefault="0023154D">
      <w:pPr>
        <w:pStyle w:val="1"/>
        <w:shd w:val="clear" w:color="auto" w:fill="auto"/>
        <w:spacing w:after="280" w:line="240" w:lineRule="auto"/>
        <w:jc w:val="both"/>
      </w:pPr>
      <w:r>
        <w:t>Если описывается фрагмент более крупного документа и имеется указание на конкретный выпуск, том, часть и т.п., то они следуют после года издания. В конце описания - диапазон страниц.</w:t>
      </w:r>
    </w:p>
    <w:p w:rsidR="00F05738" w:rsidRDefault="0023154D">
      <w:pPr>
        <w:pStyle w:val="1"/>
        <w:numPr>
          <w:ilvl w:val="0"/>
          <w:numId w:val="3"/>
        </w:numPr>
        <w:shd w:val="clear" w:color="auto" w:fill="auto"/>
        <w:tabs>
          <w:tab w:val="left" w:pos="803"/>
        </w:tabs>
        <w:spacing w:after="280"/>
        <w:ind w:left="820" w:hanging="360"/>
        <w:jc w:val="both"/>
      </w:pPr>
      <w:proofErr w:type="spellStart"/>
      <w:r>
        <w:rPr>
          <w:i/>
          <w:iCs/>
        </w:rPr>
        <w:t>ИвановИ.И</w:t>
      </w:r>
      <w:proofErr w:type="spellEnd"/>
      <w:r>
        <w:rPr>
          <w:i/>
          <w:iCs/>
        </w:rPr>
        <w:t>.</w:t>
      </w:r>
      <w:r>
        <w:t xml:space="preserve"> Название работы // Психологические аспекты: сб. ст.: в 2 ч. </w:t>
      </w:r>
      <w:proofErr w:type="gramStart"/>
      <w:r>
        <w:t>СПб.:</w:t>
      </w:r>
      <w:proofErr w:type="gramEnd"/>
      <w:r>
        <w:t xml:space="preserve"> Изд-во С.- </w:t>
      </w:r>
      <w:proofErr w:type="spellStart"/>
      <w:r>
        <w:t>Петерб</w:t>
      </w:r>
      <w:proofErr w:type="spellEnd"/>
      <w:r>
        <w:t>. ун-та, 2007. Ч. 1. С. 215-228.</w:t>
      </w:r>
    </w:p>
    <w:p w:rsidR="00F05738" w:rsidRDefault="0023154D">
      <w:pPr>
        <w:pStyle w:val="1"/>
        <w:shd w:val="clear" w:color="auto" w:fill="auto"/>
        <w:spacing w:after="280" w:line="240" w:lineRule="auto"/>
        <w:jc w:val="both"/>
      </w:pPr>
      <w:r>
        <w:t>При описании статьи из журнала сначала указывается год с точкой после него. Затем - том, а через запятую номер (выпуск и т.п.), после номера (выпуска) - точка. Затем - диапазон страниц. Цифрам здесь и везде предшествует пробел.</w:t>
      </w:r>
    </w:p>
    <w:p w:rsidR="00F05738" w:rsidRDefault="0023154D">
      <w:pPr>
        <w:pStyle w:val="1"/>
        <w:shd w:val="clear" w:color="auto" w:fill="auto"/>
        <w:spacing w:after="300" w:line="240" w:lineRule="auto"/>
        <w:ind w:firstLine="760"/>
      </w:pPr>
      <w:r>
        <w:t xml:space="preserve">Название журнала. 2001. Т. 5, </w:t>
      </w:r>
      <w:proofErr w:type="spellStart"/>
      <w:r>
        <w:t>вып</w:t>
      </w:r>
      <w:proofErr w:type="spellEnd"/>
      <w:r>
        <w:t>. 7. С. 11-23.</w:t>
      </w:r>
    </w:p>
    <w:p w:rsidR="00F05738" w:rsidRDefault="0023154D">
      <w:pPr>
        <w:pStyle w:val="1"/>
        <w:shd w:val="clear" w:color="auto" w:fill="auto"/>
        <w:spacing w:after="300"/>
        <w:jc w:val="both"/>
      </w:pPr>
      <w:r>
        <w:t xml:space="preserve">Ссылки на электронные ресурсы. Следует указывать обозначение материалов для электронных ресурсов [Электронный ресурс]. </w:t>
      </w:r>
      <w:r>
        <w:rPr>
          <w:i/>
          <w:iCs/>
        </w:rPr>
        <w:t>Электронный адрес</w:t>
      </w:r>
      <w:r>
        <w:t xml:space="preserve"> и </w:t>
      </w:r>
      <w:r>
        <w:rPr>
          <w:i/>
          <w:iCs/>
        </w:rPr>
        <w:t>дату обращения</w:t>
      </w:r>
      <w:r>
        <w:t xml:space="preserve"> к документу в сети Интернет приводят всегда. Дата обращения к документу - это дата, когда человек, составляющий ссылку, данный документ открывал, и этот документ был доступен (формат: число-месяц-год = </w:t>
      </w:r>
      <w:proofErr w:type="spellStart"/>
      <w:r>
        <w:t>чч.мм.гггг</w:t>
      </w:r>
      <w:proofErr w:type="spellEnd"/>
      <w:r>
        <w:t>).</w:t>
      </w:r>
    </w:p>
    <w:p w:rsidR="00F05738" w:rsidRDefault="0023154D">
      <w:pPr>
        <w:pStyle w:val="1"/>
        <w:shd w:val="clear" w:color="auto" w:fill="auto"/>
        <w:spacing w:after="220" w:line="295" w:lineRule="auto"/>
        <w:ind w:left="760" w:hanging="360"/>
        <w:jc w:val="both"/>
      </w:pPr>
      <w:r>
        <w:rPr>
          <w:rFonts w:ascii="Arial" w:eastAsia="Arial" w:hAnsi="Arial" w:cs="Arial"/>
          <w:sz w:val="19"/>
          <w:szCs w:val="19"/>
        </w:rPr>
        <w:t xml:space="preserve">• </w:t>
      </w:r>
      <w:r>
        <w:rPr>
          <w:i/>
          <w:iCs/>
        </w:rPr>
        <w:t>Даль В.И.</w:t>
      </w:r>
      <w:r>
        <w:t xml:space="preserve"> Толковый словарь живого великорусского языка Владимира Даля [Электронный ресурс]: </w:t>
      </w:r>
      <w:proofErr w:type="spellStart"/>
      <w:r>
        <w:t>подгот</w:t>
      </w:r>
      <w:proofErr w:type="spellEnd"/>
      <w:r>
        <w:t xml:space="preserve">. по 2-му </w:t>
      </w:r>
      <w:proofErr w:type="spellStart"/>
      <w:r>
        <w:t>печ</w:t>
      </w:r>
      <w:proofErr w:type="spellEnd"/>
      <w:r>
        <w:t xml:space="preserve">. изд. 1880-1882 гг. М.: </w:t>
      </w:r>
      <w:r>
        <w:rPr>
          <w:lang w:val="en-US" w:eastAsia="en-US" w:bidi="en-US"/>
        </w:rPr>
        <w:t>ACT</w:t>
      </w:r>
      <w:r w:rsidRPr="0060373E">
        <w:rPr>
          <w:lang w:eastAsia="en-US" w:bidi="en-US"/>
        </w:rPr>
        <w:t xml:space="preserve"> </w:t>
      </w:r>
      <w:r>
        <w:t xml:space="preserve">и др.: 1998. 1 электрон. опт. диск </w:t>
      </w:r>
      <w:r w:rsidRPr="0002748D">
        <w:rPr>
          <w:lang w:eastAsia="en-US" w:bidi="en-US"/>
        </w:rPr>
        <w:t>(</w:t>
      </w:r>
      <w:r>
        <w:rPr>
          <w:lang w:val="en-US" w:eastAsia="en-US" w:bidi="en-US"/>
        </w:rPr>
        <w:t>CD</w:t>
      </w:r>
      <w:r w:rsidRPr="0002748D">
        <w:rPr>
          <w:lang w:eastAsia="en-US" w:bidi="en-US"/>
        </w:rPr>
        <w:t>-</w:t>
      </w:r>
      <w:r>
        <w:rPr>
          <w:lang w:val="en-US" w:eastAsia="en-US" w:bidi="en-US"/>
        </w:rPr>
        <w:t>ROM</w:t>
      </w:r>
      <w:r w:rsidRPr="0002748D">
        <w:rPr>
          <w:lang w:eastAsia="en-US" w:bidi="en-US"/>
        </w:rPr>
        <w:t>).</w:t>
      </w:r>
    </w:p>
    <w:p w:rsidR="0060373E" w:rsidRDefault="0060373E">
      <w:pPr>
        <w:pStyle w:val="1"/>
        <w:shd w:val="clear" w:color="auto" w:fill="auto"/>
        <w:spacing w:after="220"/>
        <w:jc w:val="right"/>
      </w:pPr>
    </w:p>
    <w:p w:rsidR="0060373E" w:rsidRDefault="0060373E">
      <w:pPr>
        <w:pStyle w:val="1"/>
        <w:shd w:val="clear" w:color="auto" w:fill="auto"/>
        <w:spacing w:after="220"/>
        <w:jc w:val="right"/>
      </w:pPr>
    </w:p>
    <w:p w:rsidR="00F05738" w:rsidRDefault="0023154D">
      <w:pPr>
        <w:pStyle w:val="1"/>
        <w:shd w:val="clear" w:color="auto" w:fill="auto"/>
        <w:spacing w:after="220"/>
        <w:jc w:val="right"/>
      </w:pPr>
      <w:bookmarkStart w:id="18" w:name="_GoBack"/>
      <w:bookmarkEnd w:id="18"/>
      <w:r>
        <w:lastRenderedPageBreak/>
        <w:t xml:space="preserve">ПРИЛОЖЕНИЕ </w:t>
      </w:r>
      <w:r w:rsidR="00E10B2D">
        <w:t>6</w:t>
      </w:r>
    </w:p>
    <w:p w:rsidR="00F05738" w:rsidRDefault="0023154D" w:rsidP="00E10B2D">
      <w:pPr>
        <w:pStyle w:val="1"/>
        <w:shd w:val="clear" w:color="auto" w:fill="auto"/>
        <w:spacing w:line="240" w:lineRule="auto"/>
        <w:jc w:val="center"/>
      </w:pPr>
      <w:r>
        <w:t>Экспертный лист</w:t>
      </w:r>
    </w:p>
    <w:p w:rsidR="00F05738" w:rsidRDefault="0023154D" w:rsidP="00E10B2D">
      <w:pPr>
        <w:pStyle w:val="1"/>
        <w:shd w:val="clear" w:color="auto" w:fill="auto"/>
        <w:spacing w:line="240" w:lineRule="auto"/>
        <w:jc w:val="center"/>
      </w:pPr>
      <w:r>
        <w:t>оценки дополнительной общеобразовательной программы</w:t>
      </w:r>
    </w:p>
    <w:p w:rsidR="00F05738" w:rsidRDefault="0023154D" w:rsidP="00E10B2D">
      <w:pPr>
        <w:pStyle w:val="1"/>
        <w:shd w:val="clear" w:color="auto" w:fill="auto"/>
        <w:spacing w:line="240" w:lineRule="auto"/>
        <w:ind w:firstLine="480"/>
      </w:pPr>
      <w:r>
        <w:t>1. Общие сведения о программе:</w:t>
      </w:r>
    </w:p>
    <w:p w:rsidR="00F05738" w:rsidRDefault="00E10B2D" w:rsidP="00E10B2D">
      <w:pPr>
        <w:pStyle w:val="1"/>
        <w:shd w:val="clear" w:color="auto" w:fill="auto"/>
        <w:spacing w:line="240" w:lineRule="auto"/>
        <w:ind w:firstLine="480"/>
      </w:pPr>
      <w:r>
        <w:t>О</w:t>
      </w:r>
      <w:r w:rsidR="0023154D">
        <w:t>рганизация</w:t>
      </w:r>
    </w:p>
    <w:p w:rsidR="00F05738" w:rsidRDefault="0023154D" w:rsidP="00E10B2D">
      <w:pPr>
        <w:pStyle w:val="1"/>
        <w:shd w:val="clear" w:color="auto" w:fill="auto"/>
        <w:spacing w:line="240" w:lineRule="auto"/>
        <w:ind w:firstLine="480"/>
      </w:pPr>
      <w:r>
        <w:t>Название программы</w:t>
      </w:r>
    </w:p>
    <w:p w:rsidR="00F05738" w:rsidRDefault="0023154D" w:rsidP="00E10B2D">
      <w:pPr>
        <w:pStyle w:val="1"/>
        <w:shd w:val="clear" w:color="auto" w:fill="auto"/>
        <w:spacing w:line="240" w:lineRule="auto"/>
        <w:ind w:firstLine="480"/>
      </w:pPr>
      <w:r>
        <w:t>Направленность программы</w:t>
      </w:r>
    </w:p>
    <w:p w:rsidR="00F05738" w:rsidRDefault="0023154D" w:rsidP="00E10B2D">
      <w:pPr>
        <w:pStyle w:val="a7"/>
        <w:shd w:val="clear" w:color="auto" w:fill="auto"/>
      </w:pPr>
      <w:r>
        <w:rPr>
          <w:b w:val="0"/>
          <w:bCs w:val="0"/>
        </w:rPr>
        <w:t>2. Результаты оценивания программы.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571"/>
        <w:gridCol w:w="912"/>
        <w:gridCol w:w="3970"/>
        <w:gridCol w:w="1253"/>
      </w:tblGrid>
      <w:tr w:rsidR="00F05738">
        <w:trPr>
          <w:trHeight w:hRule="exact" w:val="39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both"/>
            </w:pPr>
            <w:r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Позиция оценивания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Балл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Ответ (если предусмотрен)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Тип ответа</w:t>
            </w:r>
          </w:p>
        </w:tc>
      </w:tr>
      <w:tr w:rsidR="00F05738">
        <w:trPr>
          <w:trHeight w:hRule="exact" w:val="23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1.1 Титульный лист. Наименование ОО (в соответствии с Уставом), название программы, возраст детей, срок реализации, ФИО и должность разработчика(</w:t>
            </w:r>
            <w:proofErr w:type="spellStart"/>
            <w:r>
              <w:t>ов</w:t>
            </w:r>
            <w:proofErr w:type="spellEnd"/>
            <w:r>
              <w:t>), город/год разработки/корректировки.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0 - 2 балла</w:t>
            </w:r>
          </w:p>
        </w:tc>
      </w:tr>
      <w:tr w:rsidR="00F05738">
        <w:trPr>
          <w:trHeight w:hRule="exact" w:val="24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both"/>
            </w:pPr>
            <w: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 xml:space="preserve">2.1 Пояснительная записка. Актуальность программы (одно или несколько обоснований): современные требования модернизации </w:t>
            </w:r>
            <w:proofErr w:type="spellStart"/>
            <w:r>
              <w:t>сист</w:t>
            </w:r>
            <w:proofErr w:type="spellEnd"/>
            <w:r>
              <w:t>. образования, социальный заказ, поручение ОО, инновационная деятельность.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0 - 2 балла</w:t>
            </w:r>
          </w:p>
        </w:tc>
      </w:tr>
      <w:tr w:rsidR="00F05738">
        <w:trPr>
          <w:trHeight w:hRule="exact" w:val="66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both"/>
            </w:pPr>
            <w: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2.2 Пояснительная записка. Возможность использования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0 - 2 балла</w:t>
            </w:r>
          </w:p>
        </w:tc>
      </w:tr>
    </w:tbl>
    <w:p w:rsidR="00F05738" w:rsidRDefault="0023154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3571"/>
        <w:gridCol w:w="912"/>
        <w:gridCol w:w="3970"/>
        <w:gridCol w:w="1253"/>
      </w:tblGrid>
      <w:tr w:rsidR="00F05738">
        <w:trPr>
          <w:trHeight w:hRule="exact" w:val="1800"/>
          <w:jc w:val="center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программы в других образ. системах (одно или несколько обоснований): реализуется в рамках учреждения, реализуется по принципу сетевого партнерства.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</w:tr>
      <w:tr w:rsidR="00F05738">
        <w:trPr>
          <w:trHeight w:hRule="exact" w:val="20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2.3 Пояснительная записка. Цель образовательной программы (формирование, представление). Задачи образовательной программы (формулировка, характер, достижение, соответствие возрасту).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0 - 2 балла</w:t>
            </w:r>
          </w:p>
        </w:tc>
      </w:tr>
      <w:tr w:rsidR="00F05738">
        <w:trPr>
          <w:trHeight w:hRule="exact" w:val="20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2.4 Пояснительная записка. Отличительные особенности программы (сформулированы уровни сложности освоения, основные идеи, педагогические принципы реализации, принципы построения содержания).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0 - 2 балла</w:t>
            </w:r>
          </w:p>
        </w:tc>
      </w:tr>
      <w:tr w:rsidR="00F05738">
        <w:trPr>
          <w:trHeight w:hRule="exact" w:val="20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2.5 Пояснительная записка.</w:t>
            </w:r>
          </w:p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Характеристика обучающихся по программе (возрастные, физиологические, психологические особенности), принципы формирования групп, количества/отбора обучающихся.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0 - 2 балла</w:t>
            </w:r>
          </w:p>
        </w:tc>
      </w:tr>
      <w:tr w:rsidR="00F05738">
        <w:trPr>
          <w:trHeight w:hRule="exact" w:val="23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2.6 Пояснительная записка. Сроки и этапы реализации программы (продолжительность образ. процесса, содержание этапов/блоков/модулей, принципы/условия освоения, срок реализации, достижение результатов.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0 - 2 балла</w:t>
            </w:r>
          </w:p>
        </w:tc>
      </w:tr>
      <w:tr w:rsidR="00F05738">
        <w:trPr>
          <w:trHeight w:hRule="exact" w:val="23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2.7 Пояснительная записка. Формы и режим занятий по программе: выбор и обоснование основных форм деятельности обучающихся, указана примерная структура занятий, учитывающая содержание программы.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0 - 2 балла</w:t>
            </w:r>
          </w:p>
        </w:tc>
      </w:tr>
      <w:tr w:rsidR="00F05738">
        <w:trPr>
          <w:trHeight w:hRule="exact" w:val="205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9.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2.8 Пояснительная записка. Ожидаемые результаты и форма их проверки: определение способов оценки, соответствие виду результатов, логика представления результатов, соответствие возрасту.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0 - 2 балла</w:t>
            </w:r>
          </w:p>
        </w:tc>
      </w:tr>
    </w:tbl>
    <w:p w:rsidR="00F05738" w:rsidRDefault="0023154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571"/>
        <w:gridCol w:w="912"/>
        <w:gridCol w:w="3970"/>
        <w:gridCol w:w="1258"/>
      </w:tblGrid>
      <w:tr w:rsidR="00F05738">
        <w:trPr>
          <w:trHeight w:hRule="exact" w:val="2078"/>
          <w:jc w:val="center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before="80" w:line="240" w:lineRule="auto"/>
            </w:pPr>
            <w:r>
              <w:lastRenderedPageBreak/>
              <w:t>10.</w:t>
            </w:r>
          </w:p>
        </w:tc>
        <w:tc>
          <w:tcPr>
            <w:tcW w:w="35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2.9 Пояснительная записка.</w:t>
            </w:r>
          </w:p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Формы контроля и подведения итогов реализации программы: соответствие локальным НПА, содержанию программы, возрасту обучающихся, целям измерения/контроля.</w:t>
            </w:r>
          </w:p>
        </w:tc>
        <w:tc>
          <w:tcPr>
            <w:tcW w:w="912" w:type="dxa"/>
            <w:tcBorders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before="80" w:line="240" w:lineRule="auto"/>
              <w:jc w:val="center"/>
            </w:pPr>
            <w:r>
              <w:t>0 - 2 балла</w:t>
            </w:r>
          </w:p>
        </w:tc>
      </w:tr>
      <w:tr w:rsidR="00F05738">
        <w:trPr>
          <w:trHeight w:hRule="exact" w:val="148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11.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 xml:space="preserve">3.1 Учебный план, </w:t>
            </w:r>
            <w:proofErr w:type="spellStart"/>
            <w:r>
              <w:t>учебно</w:t>
            </w:r>
            <w:r>
              <w:softHyphen/>
              <w:t>тематический</w:t>
            </w:r>
            <w:proofErr w:type="spellEnd"/>
            <w:r>
              <w:t xml:space="preserve"> план, календарный учебный график. Логика построения. Соотношение разделов и тем программы.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0 - 2 балла</w:t>
            </w:r>
          </w:p>
        </w:tc>
      </w:tr>
      <w:tr w:rsidR="00F05738">
        <w:trPr>
          <w:trHeight w:hRule="exact" w:val="204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12.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4.1 Содержание программы. Содержание тем, разделов, модулей. Соответствие содержания заявленной теме, учебно-тематическому плану, единообразие в описании, конкретность формулировок.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0 - 2 балла</w:t>
            </w:r>
          </w:p>
        </w:tc>
      </w:tr>
      <w:tr w:rsidR="00F05738">
        <w:trPr>
          <w:trHeight w:hRule="exact" w:val="231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13.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5.1 Условия реализации программы. Необходимые материально-технические условия, требования к подготовке педагога, обоснование форм реализации, возможность индивидуального обучения.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0 - 2 балла</w:t>
            </w:r>
          </w:p>
        </w:tc>
      </w:tr>
      <w:tr w:rsidR="00F05738">
        <w:trPr>
          <w:trHeight w:hRule="exact" w:val="2318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14.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6.1 Список информационных ресурсов. Содержание информационных ресурсов. Оформление списка информационных ресурсов (актуальность/разнообразие/для разных категорий обучающихся), оформление по ГОСТ.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0 - 2 балла</w:t>
            </w:r>
          </w:p>
        </w:tc>
      </w:tr>
      <w:tr w:rsidR="00F05738">
        <w:trPr>
          <w:trHeight w:hRule="exact" w:val="17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15.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 xml:space="preserve">7.1 Стиль и культура оформления программы. Стилистика изложения программы - </w:t>
            </w:r>
            <w:proofErr w:type="spellStart"/>
            <w:r>
              <w:t>официально</w:t>
            </w:r>
            <w:r>
              <w:softHyphen/>
              <w:t>деловой</w:t>
            </w:r>
            <w:proofErr w:type="spellEnd"/>
            <w:r>
              <w:t xml:space="preserve"> стиль документа. Четкая структура и логика изложения.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0 - 2 балла</w:t>
            </w:r>
          </w:p>
        </w:tc>
      </w:tr>
      <w:tr w:rsidR="00F05738">
        <w:trPr>
          <w:trHeight w:hRule="exact" w:val="389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16.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5738" w:rsidRDefault="0023154D">
            <w:pPr>
              <w:pStyle w:val="a9"/>
              <w:shd w:val="clear" w:color="auto" w:fill="auto"/>
              <w:spacing w:line="240" w:lineRule="auto"/>
            </w:pPr>
            <w:r>
              <w:t>Экспертное заключение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5738" w:rsidRDefault="00F05738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jc w:val="center"/>
            </w:pPr>
            <w:r>
              <w:t>текст</w:t>
            </w:r>
          </w:p>
        </w:tc>
      </w:tr>
      <w:tr w:rsidR="00F05738">
        <w:trPr>
          <w:trHeight w:hRule="exact" w:val="403"/>
          <w:jc w:val="center"/>
        </w:trPr>
        <w:tc>
          <w:tcPr>
            <w:tcW w:w="10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5738" w:rsidRDefault="0023154D">
            <w:pPr>
              <w:pStyle w:val="a9"/>
              <w:shd w:val="clear" w:color="auto" w:fill="auto"/>
              <w:spacing w:line="240" w:lineRule="auto"/>
              <w:ind w:firstLine="680"/>
            </w:pPr>
            <w:r>
              <w:rPr>
                <w:b/>
                <w:bCs/>
                <w:i/>
                <w:iCs/>
              </w:rPr>
              <w:t>ИТОГО по всем показателям</w:t>
            </w:r>
          </w:p>
        </w:tc>
      </w:tr>
    </w:tbl>
    <w:p w:rsidR="00F05738" w:rsidRDefault="00F05738">
      <w:pPr>
        <w:spacing w:after="539" w:line="1" w:lineRule="exact"/>
      </w:pPr>
    </w:p>
    <w:p w:rsidR="00F05738" w:rsidRDefault="0023154D">
      <w:pPr>
        <w:pStyle w:val="1"/>
        <w:shd w:val="clear" w:color="auto" w:fill="auto"/>
        <w:tabs>
          <w:tab w:val="left" w:leader="underscore" w:pos="3120"/>
        </w:tabs>
        <w:spacing w:line="240" w:lineRule="auto"/>
        <w:jc w:val="right"/>
      </w:pPr>
      <w:r>
        <w:t xml:space="preserve">Эксперт </w:t>
      </w:r>
      <w:r>
        <w:tab/>
      </w:r>
    </w:p>
    <w:sectPr w:rsidR="00F05738">
      <w:pgSz w:w="11900" w:h="16840"/>
      <w:pgMar w:top="964" w:right="770" w:bottom="916" w:left="901" w:header="536" w:footer="488" w:gutter="0"/>
      <w:pgNumType w:start="1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5E" w:rsidRDefault="00CB6D5E">
      <w:r>
        <w:separator/>
      </w:r>
    </w:p>
  </w:endnote>
  <w:endnote w:type="continuationSeparator" w:id="0">
    <w:p w:rsidR="00CB6D5E" w:rsidRDefault="00CB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5E" w:rsidRDefault="00CB6D5E">
      <w:r>
        <w:separator/>
      </w:r>
    </w:p>
  </w:footnote>
  <w:footnote w:type="continuationSeparator" w:id="0">
    <w:p w:rsidR="00CB6D5E" w:rsidRDefault="00CB6D5E">
      <w:r>
        <w:continuationSeparator/>
      </w:r>
    </w:p>
  </w:footnote>
  <w:footnote w:id="1">
    <w:p w:rsidR="00F05738" w:rsidRPr="0002748D" w:rsidRDefault="0023154D">
      <w:pPr>
        <w:pStyle w:val="a4"/>
        <w:shd w:val="clear" w:color="auto" w:fill="auto"/>
        <w:rPr>
          <w:lang w:val="ru-RU"/>
        </w:rPr>
      </w:pPr>
      <w:r>
        <w:rPr>
          <w:rFonts w:ascii="Calibri" w:eastAsia="Calibri" w:hAnsi="Calibri" w:cs="Calibri"/>
          <w:color w:val="000000"/>
          <w:sz w:val="13"/>
          <w:szCs w:val="13"/>
          <w:u w:val="none"/>
          <w:vertAlign w:val="superscript"/>
          <w:lang w:val="ru-RU" w:eastAsia="ru-RU" w:bidi="ru-RU"/>
        </w:rPr>
        <w:footnoteRef/>
      </w:r>
      <w:r>
        <w:rPr>
          <w:rFonts w:ascii="Calibri" w:eastAsia="Calibri" w:hAnsi="Calibri" w:cs="Calibri"/>
          <w:color w:val="000000"/>
          <w:sz w:val="13"/>
          <w:szCs w:val="13"/>
          <w:u w:val="none"/>
          <w:lang w:val="ru-RU" w:eastAsia="ru-RU" w:bidi="ru-RU"/>
        </w:rPr>
        <w:t xml:space="preserve"> </w:t>
      </w:r>
      <w:r>
        <w:rPr>
          <w:color w:val="000000"/>
          <w:u w:val="none"/>
          <w:lang w:val="ru-RU" w:eastAsia="ru-RU" w:bidi="ru-RU"/>
        </w:rPr>
        <w:t>ГАРАНТ.РУ:</w:t>
      </w:r>
      <w:hyperlink r:id="rId1" w:history="1">
        <w:r>
          <w:rPr>
            <w:color w:val="000000"/>
            <w:u w:val="none"/>
            <w:lang w:val="ru-RU" w:eastAsia="ru-RU" w:bidi="ru-RU"/>
          </w:rPr>
          <w:t xml:space="preserve"> </w:t>
        </w:r>
        <w:r>
          <w:t>http</w:t>
        </w:r>
        <w:r w:rsidRPr="0002748D">
          <w:rPr>
            <w:lang w:val="ru-RU"/>
          </w:rPr>
          <w:t>://</w:t>
        </w:r>
        <w:r>
          <w:t>www</w:t>
        </w:r>
        <w:r w:rsidRPr="0002748D">
          <w:rPr>
            <w:lang w:val="ru-RU"/>
          </w:rPr>
          <w:t>.</w:t>
        </w:r>
        <w:proofErr w:type="spellStart"/>
        <w:r>
          <w:t>garant</w:t>
        </w:r>
        <w:proofErr w:type="spellEnd"/>
        <w:r w:rsidRPr="0002748D">
          <w:rPr>
            <w:lang w:val="ru-RU"/>
          </w:rPr>
          <w:t>.</w:t>
        </w:r>
        <w:proofErr w:type="spellStart"/>
        <w:r>
          <w:t>rU</w:t>
        </w:r>
        <w:proofErr w:type="spellEnd"/>
        <w:r w:rsidRPr="0002748D">
          <w:rPr>
            <w:lang w:val="ru-RU"/>
          </w:rPr>
          <w:t>/</w:t>
        </w:r>
        <w:proofErr w:type="spellStart"/>
        <w:r>
          <w:t>hotlaw</w:t>
        </w:r>
        <w:proofErr w:type="spellEnd"/>
        <w:r w:rsidRPr="0002748D">
          <w:rPr>
            <w:lang w:val="ru-RU"/>
          </w:rPr>
          <w:t>/</w:t>
        </w:r>
        <w:r>
          <w:t>federal</w:t>
        </w:r>
        <w:r w:rsidRPr="0002748D">
          <w:rPr>
            <w:lang w:val="ru-RU"/>
          </w:rPr>
          <w:t>/1231767/#</w:t>
        </w:r>
        <w:proofErr w:type="spellStart"/>
        <w:r>
          <w:t>ixzz</w:t>
        </w:r>
        <w:proofErr w:type="spellEnd"/>
        <w:r w:rsidRPr="0002748D">
          <w:rPr>
            <w:lang w:val="ru-RU"/>
          </w:rPr>
          <w:t>5</w:t>
        </w:r>
        <w:proofErr w:type="spellStart"/>
        <w:r>
          <w:t>ZSXt</w:t>
        </w:r>
        <w:proofErr w:type="spellEnd"/>
        <w:r w:rsidRPr="0002748D">
          <w:rPr>
            <w:lang w:val="ru-RU"/>
          </w:rPr>
          <w:t>6</w:t>
        </w:r>
        <w:r>
          <w:t>D</w:t>
        </w:r>
        <w:r w:rsidRPr="0002748D">
          <w:rPr>
            <w:lang w:val="ru-RU"/>
          </w:rPr>
          <w:t>7</w:t>
        </w:r>
        <w:r>
          <w:t>M</w:t>
        </w:r>
      </w:hyperlink>
    </w:p>
  </w:footnote>
  <w:footnote w:id="2">
    <w:p w:rsidR="00F05738" w:rsidRPr="0002748D" w:rsidRDefault="0023154D">
      <w:pPr>
        <w:pStyle w:val="a4"/>
        <w:shd w:val="clear" w:color="auto" w:fill="auto"/>
        <w:rPr>
          <w:lang w:val="ru-RU"/>
        </w:rPr>
      </w:pPr>
      <w:r>
        <w:rPr>
          <w:rFonts w:ascii="Calibri" w:eastAsia="Calibri" w:hAnsi="Calibri" w:cs="Calibri"/>
          <w:color w:val="000000"/>
          <w:sz w:val="13"/>
          <w:szCs w:val="13"/>
          <w:u w:val="none"/>
          <w:vertAlign w:val="superscript"/>
          <w:lang w:val="ru-RU" w:eastAsia="ru-RU" w:bidi="ru-RU"/>
        </w:rPr>
        <w:footnoteRef/>
      </w:r>
      <w:r>
        <w:rPr>
          <w:rFonts w:ascii="Calibri" w:eastAsia="Calibri" w:hAnsi="Calibri" w:cs="Calibri"/>
          <w:color w:val="000000"/>
          <w:sz w:val="13"/>
          <w:szCs w:val="13"/>
          <w:u w:val="none"/>
          <w:lang w:val="ru-RU" w:eastAsia="ru-RU" w:bidi="ru-RU"/>
        </w:rPr>
        <w:t xml:space="preserve"> </w:t>
      </w:r>
      <w:r>
        <w:rPr>
          <w:color w:val="000000"/>
          <w:u w:val="none"/>
          <w:lang w:val="ru-RU" w:eastAsia="ru-RU" w:bidi="ru-RU"/>
        </w:rPr>
        <w:t>ГАРАНТ.РУ:</w:t>
      </w:r>
      <w:hyperlink r:id="rId2" w:history="1">
        <w:r>
          <w:rPr>
            <w:color w:val="000000"/>
            <w:u w:val="none"/>
            <w:lang w:val="ru-RU" w:eastAsia="ru-RU" w:bidi="ru-RU"/>
          </w:rPr>
          <w:t xml:space="preserve"> </w:t>
        </w:r>
        <w:r>
          <w:t>http</w:t>
        </w:r>
        <w:r w:rsidRPr="0002748D">
          <w:rPr>
            <w:lang w:val="ru-RU"/>
          </w:rPr>
          <w:t>://</w:t>
        </w:r>
        <w:r>
          <w:t>www</w:t>
        </w:r>
        <w:r w:rsidRPr="0002748D">
          <w:rPr>
            <w:lang w:val="ru-RU"/>
          </w:rPr>
          <w:t>.</w:t>
        </w:r>
        <w:proofErr w:type="spellStart"/>
        <w:r>
          <w:t>garant</w:t>
        </w:r>
        <w:proofErr w:type="spellEnd"/>
        <w:r w:rsidRPr="0002748D">
          <w:rPr>
            <w:lang w:val="ru-RU"/>
          </w:rPr>
          <w:t>.</w:t>
        </w:r>
        <w:proofErr w:type="spellStart"/>
        <w:r>
          <w:t>rU</w:t>
        </w:r>
        <w:proofErr w:type="spellEnd"/>
        <w:r w:rsidRPr="0002748D">
          <w:rPr>
            <w:lang w:val="ru-RU"/>
          </w:rPr>
          <w:t>/</w:t>
        </w:r>
        <w:proofErr w:type="spellStart"/>
        <w:r>
          <w:t>hotlaw</w:t>
        </w:r>
        <w:proofErr w:type="spellEnd"/>
        <w:r w:rsidRPr="0002748D">
          <w:rPr>
            <w:lang w:val="ru-RU"/>
          </w:rPr>
          <w:t>/</w:t>
        </w:r>
        <w:r>
          <w:t>federal</w:t>
        </w:r>
        <w:r w:rsidRPr="0002748D">
          <w:rPr>
            <w:lang w:val="ru-RU"/>
          </w:rPr>
          <w:t>/1231767/#</w:t>
        </w:r>
        <w:proofErr w:type="spellStart"/>
        <w:r>
          <w:t>ixzz</w:t>
        </w:r>
        <w:proofErr w:type="spellEnd"/>
        <w:r w:rsidRPr="0002748D">
          <w:rPr>
            <w:lang w:val="ru-RU"/>
          </w:rPr>
          <w:t>5</w:t>
        </w:r>
        <w:proofErr w:type="spellStart"/>
        <w:r>
          <w:t>ZSXt</w:t>
        </w:r>
        <w:proofErr w:type="spellEnd"/>
        <w:r w:rsidRPr="0002748D">
          <w:rPr>
            <w:lang w:val="ru-RU"/>
          </w:rPr>
          <w:t>6</w:t>
        </w:r>
        <w:r>
          <w:t>D</w:t>
        </w:r>
        <w:r w:rsidRPr="0002748D">
          <w:rPr>
            <w:lang w:val="ru-RU"/>
          </w:rPr>
          <w:t>7</w:t>
        </w:r>
        <w:r>
          <w:t>M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413"/>
    <w:multiLevelType w:val="multilevel"/>
    <w:tmpl w:val="0C068B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CC033D"/>
    <w:multiLevelType w:val="multilevel"/>
    <w:tmpl w:val="E28476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17F7E"/>
    <w:multiLevelType w:val="multilevel"/>
    <w:tmpl w:val="A1D04CD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6B0995"/>
    <w:multiLevelType w:val="multilevel"/>
    <w:tmpl w:val="A8A65B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2811DD"/>
    <w:multiLevelType w:val="multilevel"/>
    <w:tmpl w:val="1E32DB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2C34DB"/>
    <w:multiLevelType w:val="multilevel"/>
    <w:tmpl w:val="EB0494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5348A8"/>
    <w:multiLevelType w:val="multilevel"/>
    <w:tmpl w:val="33A83A8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486FB4"/>
    <w:multiLevelType w:val="multilevel"/>
    <w:tmpl w:val="4668752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7E6196"/>
    <w:multiLevelType w:val="multilevel"/>
    <w:tmpl w:val="01DCC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0E15EC"/>
    <w:multiLevelType w:val="multilevel"/>
    <w:tmpl w:val="7286FF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38"/>
    <w:rsid w:val="0002748D"/>
    <w:rsid w:val="0023154D"/>
    <w:rsid w:val="0060373E"/>
    <w:rsid w:val="00CB6D5E"/>
    <w:rsid w:val="00E10B2D"/>
    <w:rsid w:val="00F0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B0838-B81A-40C7-8C7E-99EE2875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3399"/>
      <w:sz w:val="20"/>
      <w:szCs w:val="20"/>
      <w:u w:val="singl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Arial" w:eastAsia="Arial" w:hAnsi="Arial" w:cs="Arial"/>
      <w:color w:val="003399"/>
      <w:sz w:val="20"/>
      <w:szCs w:val="20"/>
      <w:u w:val="single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 w:line="276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Другое"/>
    <w:basedOn w:val="a"/>
    <w:link w:val="a8"/>
    <w:pPr>
      <w:shd w:val="clear" w:color="auto" w:fill="FFFFFF"/>
      <w:spacing w:line="276" w:lineRule="auto"/>
    </w:pPr>
    <w:rPr>
      <w:rFonts w:ascii="Times New Roman" w:eastAsia="Times New Roman" w:hAnsi="Times New Roman" w:cs="Times New Roman"/>
    </w:rPr>
  </w:style>
  <w:style w:type="paragraph" w:styleId="aa">
    <w:name w:val="Body Text"/>
    <w:basedOn w:val="a"/>
    <w:link w:val="ab"/>
    <w:rsid w:val="0002748D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b">
    <w:name w:val="Основной текст Знак"/>
    <w:basedOn w:val="a0"/>
    <w:link w:val="aa"/>
    <w:rsid w:val="0002748D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okotla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rant.ru/hotlaw/federal/1231767/%23ixzz5ZSXt6D7M" TargetMode="External"/><Relationship Id="rId1" Type="http://schemas.openxmlformats.org/officeDocument/2006/relationships/hyperlink" Target="http://www.garant.ru/hotlaw/federal/1231767/%23ixzz5ZSXt6D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Metodist</cp:lastModifiedBy>
  <cp:revision>4</cp:revision>
  <dcterms:created xsi:type="dcterms:W3CDTF">2022-10-31T12:52:00Z</dcterms:created>
  <dcterms:modified xsi:type="dcterms:W3CDTF">2022-11-02T14:27:00Z</dcterms:modified>
</cp:coreProperties>
</file>