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8B" w:rsidRPr="00DA0806" w:rsidRDefault="00C80CE2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E4F2F" w:rsidRPr="00DA0806">
        <w:rPr>
          <w:rFonts w:ascii="Times New Roman" w:hAnsi="Times New Roman" w:cs="Times New Roman"/>
          <w:sz w:val="24"/>
          <w:szCs w:val="24"/>
        </w:rPr>
        <w:t>учреждение</w:t>
      </w:r>
      <w:r w:rsidR="0034128B" w:rsidRPr="00DA0806">
        <w:rPr>
          <w:rFonts w:ascii="Times New Roman" w:hAnsi="Times New Roman" w:cs="Times New Roman"/>
          <w:sz w:val="24"/>
          <w:szCs w:val="24"/>
        </w:rPr>
        <w:t xml:space="preserve"> </w:t>
      </w:r>
      <w:r w:rsidR="000E4F2F" w:rsidRPr="00DA0806">
        <w:rPr>
          <w:rFonts w:ascii="Times New Roman" w:hAnsi="Times New Roman" w:cs="Times New Roman"/>
          <w:sz w:val="24"/>
          <w:szCs w:val="24"/>
        </w:rPr>
        <w:t>д</w:t>
      </w:r>
      <w:r w:rsidRPr="00DA0806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827753" w:rsidRDefault="000E4F2F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Times New Roman" w:hAnsi="Times New Roman" w:cs="Times New Roman"/>
          <w:sz w:val="24"/>
          <w:szCs w:val="24"/>
        </w:rPr>
        <w:t xml:space="preserve"> «</w:t>
      </w:r>
      <w:r w:rsidR="00C80CE2" w:rsidRPr="00DA0806">
        <w:rPr>
          <w:rFonts w:ascii="Times New Roman" w:hAnsi="Times New Roman" w:cs="Times New Roman"/>
          <w:sz w:val="24"/>
          <w:szCs w:val="24"/>
        </w:rPr>
        <w:t>Центр</w:t>
      </w:r>
      <w:r w:rsidR="0082775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городского округа</w:t>
      </w:r>
    </w:p>
    <w:p w:rsidR="000E4F2F" w:rsidRPr="00DA0806" w:rsidRDefault="00827753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 </w:t>
      </w:r>
      <w:r w:rsidR="00C80CE2" w:rsidRPr="00DA0806">
        <w:rPr>
          <w:rFonts w:ascii="Times New Roman" w:hAnsi="Times New Roman" w:cs="Times New Roman"/>
          <w:sz w:val="24"/>
          <w:szCs w:val="24"/>
        </w:rPr>
        <w:t>«Котлас</w:t>
      </w:r>
      <w:r w:rsidR="000E4F2F" w:rsidRPr="00DA0806">
        <w:rPr>
          <w:rFonts w:ascii="Times New Roman" w:hAnsi="Times New Roman" w:cs="Times New Roman"/>
          <w:sz w:val="24"/>
          <w:szCs w:val="24"/>
        </w:rPr>
        <w:t>»</w:t>
      </w:r>
    </w:p>
    <w:p w:rsidR="000E4F2F" w:rsidRPr="00DA0806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CellSpacing w:w="20" w:type="dxa"/>
        <w:tblInd w:w="85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0E4F2F" w:rsidRPr="00DA0806" w:rsidTr="00842204">
        <w:trPr>
          <w:trHeight w:val="785"/>
          <w:tblCellSpacing w:w="20" w:type="dxa"/>
        </w:trPr>
        <w:tc>
          <w:tcPr>
            <w:tcW w:w="4618" w:type="dxa"/>
          </w:tcPr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165300 г. Котлас  Архангельской области,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4759" w:type="dxa"/>
          </w:tcPr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0E4F2F" w:rsidRPr="00DA0806" w:rsidRDefault="00832E7A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F2F" w:rsidRPr="00DA0806" w:rsidRDefault="000E4F2F" w:rsidP="000E4F2F">
      <w:pPr>
        <w:rPr>
          <w:sz w:val="24"/>
          <w:szCs w:val="24"/>
        </w:rPr>
      </w:pPr>
    </w:p>
    <w:p w:rsidR="000E4F2F" w:rsidRPr="00DA0806" w:rsidRDefault="000E4F2F" w:rsidP="000E4F2F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832E7A" w:rsidRPr="00DA0806" w:rsidTr="00832E7A">
        <w:tc>
          <w:tcPr>
            <w:tcW w:w="4678" w:type="dxa"/>
          </w:tcPr>
          <w:p w:rsidR="00832E7A" w:rsidRPr="00DA0806" w:rsidRDefault="001070F8" w:rsidP="00832E7A">
            <w:pPr>
              <w:tabs>
                <w:tab w:val="left" w:pos="166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32E7A" w:rsidRPr="00DA0806" w:rsidRDefault="00832E7A" w:rsidP="00832E7A">
            <w:pPr>
              <w:tabs>
                <w:tab w:val="left" w:pos="166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32E7A" w:rsidRPr="00DA0806" w:rsidRDefault="00832E7A" w:rsidP="00827753">
            <w:pPr>
              <w:tabs>
                <w:tab w:val="left" w:pos="166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от </w:t>
            </w:r>
            <w:r w:rsidR="00DB08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31.08.2020</w:t>
            </w:r>
            <w:r w:rsidR="00DB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83E" w:rsidRPr="00DB0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DB083E">
              <w:rPr>
                <w:rFonts w:ascii="Times New Roman" w:hAnsi="Times New Roman" w:cs="Times New Roman"/>
                <w:sz w:val="24"/>
                <w:szCs w:val="24"/>
              </w:rPr>
              <w:t xml:space="preserve">__  №  </w:t>
            </w:r>
            <w:r w:rsidR="00DB083E" w:rsidRPr="00DB0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D5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32E7A" w:rsidRPr="00DA0806" w:rsidRDefault="001070F8" w:rsidP="00827753">
            <w:pPr>
              <w:tabs>
                <w:tab w:val="left" w:pos="1666"/>
              </w:tabs>
              <w:jc w:val="right"/>
              <w:rPr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832E7A"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от </w:t>
            </w:r>
            <w:r w:rsidR="00DB0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2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  </w:t>
            </w:r>
            <w:r w:rsidR="00DB08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278</w:t>
            </w:r>
            <w:proofErr w:type="gramStart"/>
            <w:r w:rsidR="00DB083E" w:rsidRPr="00DB0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/О</w:t>
            </w:r>
            <w:proofErr w:type="gramEnd"/>
            <w:r w:rsidR="005D5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32E7A"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0E4F2F" w:rsidRPr="00DA0806" w:rsidRDefault="000E4F2F" w:rsidP="000E4F2F">
      <w:pPr>
        <w:shd w:val="clear" w:color="auto" w:fill="FFFFFF"/>
        <w:tabs>
          <w:tab w:val="left" w:pos="1666"/>
        </w:tabs>
        <w:spacing w:before="187" w:line="269" w:lineRule="exact"/>
        <w:rPr>
          <w:i/>
          <w:iCs/>
          <w:sz w:val="24"/>
          <w:szCs w:val="24"/>
        </w:rPr>
      </w:pPr>
    </w:p>
    <w:p w:rsidR="00832E7A" w:rsidRPr="00DA0806" w:rsidRDefault="00832E7A" w:rsidP="000E4F2F">
      <w:pPr>
        <w:shd w:val="clear" w:color="auto" w:fill="FFFFFF"/>
        <w:tabs>
          <w:tab w:val="left" w:pos="1666"/>
        </w:tabs>
        <w:spacing w:before="187" w:line="269" w:lineRule="exact"/>
        <w:rPr>
          <w:i/>
          <w:iCs/>
          <w:sz w:val="24"/>
          <w:szCs w:val="24"/>
        </w:rPr>
      </w:pPr>
    </w:p>
    <w:p w:rsidR="004005D7" w:rsidRPr="00DA0806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ПОЛОЖЕНИЕ</w:t>
      </w:r>
    </w:p>
    <w:p w:rsidR="0034128B" w:rsidRPr="00DA0806" w:rsidRDefault="005D5AC8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 основной образовательной программе</w:t>
      </w:r>
    </w:p>
    <w:p w:rsidR="00827753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МУ </w:t>
      </w:r>
      <w:proofErr w:type="gramStart"/>
      <w:r w:rsidRPr="00DA0806">
        <w:rPr>
          <w:rFonts w:ascii="Times New Roman" w:hAnsi="Times New Roman" w:cs="Times New Roman"/>
          <w:b/>
          <w:iCs/>
          <w:sz w:val="24"/>
          <w:szCs w:val="24"/>
        </w:rPr>
        <w:t>ДО</w:t>
      </w:r>
      <w:proofErr w:type="gramEnd"/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gramStart"/>
      <w:r w:rsidRPr="00DA0806">
        <w:rPr>
          <w:rFonts w:ascii="Times New Roman" w:hAnsi="Times New Roman" w:cs="Times New Roman"/>
          <w:b/>
          <w:iCs/>
          <w:sz w:val="24"/>
          <w:szCs w:val="24"/>
        </w:rPr>
        <w:t>Центр</w:t>
      </w:r>
      <w:proofErr w:type="gramEnd"/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дополнительного образования </w:t>
      </w:r>
      <w:r w:rsidR="00827753">
        <w:rPr>
          <w:rFonts w:ascii="Times New Roman" w:hAnsi="Times New Roman" w:cs="Times New Roman"/>
          <w:b/>
          <w:iCs/>
          <w:sz w:val="24"/>
          <w:szCs w:val="24"/>
        </w:rPr>
        <w:t>городского округа</w:t>
      </w:r>
    </w:p>
    <w:p w:rsidR="0034128B" w:rsidRPr="00DA0806" w:rsidRDefault="00827753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Архангельской области</w:t>
      </w:r>
      <w:r w:rsidR="0034128B"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«Котлас»</w:t>
      </w:r>
    </w:p>
    <w:p w:rsidR="0034128B" w:rsidRPr="00DA0806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1. Общие положения</w:t>
      </w:r>
    </w:p>
    <w:p w:rsidR="005D5AC8" w:rsidRDefault="0034128B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806">
        <w:rPr>
          <w:rFonts w:ascii="Times New Roman" w:hAnsi="Times New Roman" w:cs="Times New Roman"/>
          <w:iCs/>
          <w:sz w:val="24"/>
          <w:szCs w:val="24"/>
        </w:rPr>
        <w:t xml:space="preserve">1.1 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>Настоящее Положение о</w:t>
      </w:r>
      <w:r w:rsidR="005D5AC8">
        <w:rPr>
          <w:rFonts w:ascii="Times New Roman" w:hAnsi="Times New Roman" w:cs="Times New Roman"/>
          <w:iCs/>
          <w:sz w:val="24"/>
          <w:szCs w:val="24"/>
        </w:rPr>
        <w:t>б основной образовательной программе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 xml:space="preserve"> (далее – Положение) в МУ ДО «Цент</w:t>
      </w:r>
      <w:r w:rsidR="00827753">
        <w:rPr>
          <w:rFonts w:ascii="Times New Roman" w:hAnsi="Times New Roman" w:cs="Times New Roman"/>
          <w:iCs/>
          <w:sz w:val="24"/>
          <w:szCs w:val="24"/>
        </w:rPr>
        <w:t>р дополнительного образования городского округа Архангельской области</w:t>
      </w:r>
      <w:bookmarkStart w:id="0" w:name="_GoBack"/>
      <w:bookmarkEnd w:id="0"/>
      <w:r w:rsidR="00B376DC" w:rsidRPr="00DA0806">
        <w:rPr>
          <w:rFonts w:ascii="Times New Roman" w:hAnsi="Times New Roman" w:cs="Times New Roman"/>
          <w:iCs/>
          <w:sz w:val="24"/>
          <w:szCs w:val="24"/>
        </w:rPr>
        <w:t xml:space="preserve"> «Котлас» (далее – Учреждение)  разработано в соответствии с Законом «Об Образовании в Российской Федерации» от 29.12.2012 г. № 273-ФЗ</w:t>
      </w:r>
      <w:r w:rsidR="005D5AC8">
        <w:rPr>
          <w:rFonts w:ascii="Times New Roman" w:hAnsi="Times New Roman" w:cs="Times New Roman"/>
          <w:iCs/>
          <w:sz w:val="24"/>
          <w:szCs w:val="24"/>
        </w:rPr>
        <w:t>,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</w:t>
      </w:r>
      <w:proofErr w:type="gramEnd"/>
      <w:r w:rsidR="005D5A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5D5AC8">
        <w:rPr>
          <w:rFonts w:ascii="Times New Roman" w:hAnsi="Times New Roman" w:cs="Times New Roman"/>
          <w:iCs/>
          <w:sz w:val="24"/>
          <w:szCs w:val="24"/>
        </w:rPr>
        <w:t>и науки РФ</w:t>
      </w:r>
      <w:proofErr w:type="gramEnd"/>
      <w:r w:rsidR="005D5A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5D5AC8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="005D5AC8">
        <w:rPr>
          <w:rFonts w:ascii="Times New Roman" w:hAnsi="Times New Roman" w:cs="Times New Roman"/>
          <w:iCs/>
          <w:sz w:val="24"/>
          <w:szCs w:val="24"/>
        </w:rPr>
        <w:t xml:space="preserve"> 11.12.2006 № 06-1844 «О примерных требованиях к программам дополнительного образования детей»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>;  Порядком  организации и осуществления образовательной деятельности по дополнительным общеразвивающим  программам в У</w:t>
      </w:r>
      <w:r w:rsidR="005D5AC8">
        <w:rPr>
          <w:rFonts w:ascii="Times New Roman" w:hAnsi="Times New Roman" w:cs="Times New Roman"/>
          <w:iCs/>
          <w:sz w:val="24"/>
          <w:szCs w:val="24"/>
        </w:rPr>
        <w:t xml:space="preserve">чреждение. </w:t>
      </w:r>
    </w:p>
    <w:p w:rsidR="00B376DC" w:rsidRDefault="005D5AC8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 Положение устанавливает единые требования к структуре и оформлению, регламентирует порядок принятия и утверждения Образовательной программы учреждения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>.</w:t>
      </w:r>
    </w:p>
    <w:p w:rsidR="005D5AC8" w:rsidRDefault="005D5AC8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1.3 Основная образовательная программа (далее – Программа) – нормативный документ, характеризующий специфику и фиксирующий определенный объем содержания  образования, предназначенного для освоения обучающимися Учреждения в течение заданного периода времени.</w:t>
      </w:r>
    </w:p>
    <w:p w:rsidR="008B4994" w:rsidRDefault="008B4994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355D3" w:rsidRDefault="004355D3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55D3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Cs/>
          <w:sz w:val="24"/>
          <w:szCs w:val="24"/>
        </w:rPr>
        <w:t>Структура основной образовательной программы</w:t>
      </w:r>
    </w:p>
    <w:p w:rsidR="004355D3" w:rsidRDefault="004355D3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 Программа включает следующие структурные элементы: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титульный лист;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пояснительная записка;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учебный план;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календарный учебный график</w:t>
      </w:r>
    </w:p>
    <w:p w:rsidR="004355D3" w:rsidRPr="00132382" w:rsidRDefault="004355D3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="00007D1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титульном листе следует указывать: </w:t>
      </w:r>
      <w:r w:rsidRPr="00132382">
        <w:rPr>
          <w:rFonts w:ascii="Times New Roman" w:hAnsi="Times New Roman" w:cs="Times New Roman"/>
          <w:iCs/>
          <w:sz w:val="24"/>
          <w:szCs w:val="24"/>
        </w:rPr>
        <w:t>полное наименование образовательного учреждения;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где, когда и кем утверждена Программа;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название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название города, в котором реализуется Программа;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год разработки программы.</w:t>
      </w:r>
    </w:p>
    <w:p w:rsidR="004355D3" w:rsidRDefault="004355D3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7559" w:rsidRPr="00132382" w:rsidRDefault="00927559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</w:t>
      </w:r>
      <w:r w:rsidR="00007D1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55D3">
        <w:rPr>
          <w:rFonts w:ascii="Times New Roman" w:hAnsi="Times New Roman" w:cs="Times New Roman"/>
          <w:iCs/>
          <w:sz w:val="24"/>
          <w:szCs w:val="24"/>
        </w:rPr>
        <w:t>В пояснительной за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писке к Программе раскрывается: </w:t>
      </w:r>
      <w:r w:rsidRPr="00132382">
        <w:rPr>
          <w:rFonts w:ascii="Times New Roman" w:hAnsi="Times New Roman" w:cs="Times New Roman"/>
          <w:iCs/>
          <w:sz w:val="24"/>
          <w:szCs w:val="24"/>
        </w:rPr>
        <w:t>общая характеристика содержания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логика ее построения;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название организации дополнительного образования;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lastRenderedPageBreak/>
        <w:t>нормативно-правовая база, обеспечивающая реализацию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цели реализации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принципы и подходы к формированию Программы.</w:t>
      </w:r>
    </w:p>
    <w:p w:rsidR="00927559" w:rsidRDefault="00007D15" w:rsidP="00927559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2.4. В </w:t>
      </w:r>
      <w:r w:rsidR="00927559">
        <w:rPr>
          <w:rFonts w:ascii="Times New Roman" w:hAnsi="Times New Roman" w:cs="Times New Roman"/>
          <w:iCs/>
          <w:sz w:val="24"/>
          <w:szCs w:val="24"/>
        </w:rPr>
        <w:t xml:space="preserve">разделе «Планируемые результаты освоения </w:t>
      </w:r>
      <w:proofErr w:type="gramStart"/>
      <w:r w:rsidR="00927559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="00927559"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программы»  дается характеристика результатов освоения </w:t>
      </w:r>
      <w:r w:rsidR="0035146B">
        <w:rPr>
          <w:rFonts w:ascii="Times New Roman" w:hAnsi="Times New Roman" w:cs="Times New Roman"/>
          <w:iCs/>
          <w:sz w:val="24"/>
          <w:szCs w:val="24"/>
        </w:rPr>
        <w:t xml:space="preserve"> Программы. Раздел оформляется в виде таблицы со следующими структурными элементами: направленность дополнительной общеразвивающей программы; наименование </w:t>
      </w:r>
      <w:r w:rsidR="0089367E">
        <w:rPr>
          <w:rFonts w:ascii="Times New Roman" w:hAnsi="Times New Roman" w:cs="Times New Roman"/>
          <w:iCs/>
          <w:sz w:val="24"/>
          <w:szCs w:val="24"/>
        </w:rPr>
        <w:t>и срок реализации дополнительной общеразвивающей программы, знания и умения, которые получат обучающиеся в процессе обучения по дополнит</w:t>
      </w:r>
      <w:r>
        <w:rPr>
          <w:rFonts w:ascii="Times New Roman" w:hAnsi="Times New Roman" w:cs="Times New Roman"/>
          <w:iCs/>
          <w:sz w:val="24"/>
          <w:szCs w:val="24"/>
        </w:rPr>
        <w:t>ельной общеразвивающей программе</w:t>
      </w:r>
      <w:r w:rsidR="0089367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0356" w:rsidRDefault="00440356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2.5. В разделе «Система оценки достижений планируемых результатов освоения основной образовательной программы» описывается система оценки достижений планируемых результатов. Раздел оформляется в виде таблицы со следующими структурными элементами: направленность дополнительной общеразвивающей программы; периодичность оценивания; форма/метод оценивания.</w:t>
      </w:r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0356" w:rsidRDefault="00440356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Раздел «Учебный план» является отдельным документом</w:t>
      </w:r>
      <w:r w:rsidR="00602EA0">
        <w:rPr>
          <w:rFonts w:ascii="Times New Roman" w:hAnsi="Times New Roman" w:cs="Times New Roman"/>
          <w:iCs/>
          <w:sz w:val="24"/>
          <w:szCs w:val="24"/>
        </w:rPr>
        <w:t xml:space="preserve">, определяющим максимальный объём нагрузки обучающихся, который оформляется в виде таблицы со следующими структурными элементами по направленностям реализуемых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2EA0">
        <w:rPr>
          <w:rFonts w:ascii="Times New Roman" w:hAnsi="Times New Roman" w:cs="Times New Roman"/>
          <w:iCs/>
          <w:sz w:val="24"/>
          <w:szCs w:val="24"/>
        </w:rPr>
        <w:t>дополнительным общеразвивающим программам</w:t>
      </w:r>
      <w:r w:rsidR="003E292C">
        <w:rPr>
          <w:rFonts w:ascii="Times New Roman" w:hAnsi="Times New Roman" w:cs="Times New Roman"/>
          <w:iCs/>
          <w:sz w:val="24"/>
          <w:szCs w:val="24"/>
        </w:rPr>
        <w:t>; ФИО педагога дополнительного образования, наименование объединения; ступени обучения (возраст обучающихся), количество учебных групп, количество учебных часов; итоги по количеству учебных групп и учебных часов в учебном году.</w:t>
      </w:r>
      <w:proofErr w:type="gramEnd"/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292C" w:rsidRDefault="003E292C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2.7. Раздел «Календарный учебный график» является отдельным документом, определяющий для Учреждения временные рамки реализации Программы. В разделе описываются следующие структурные элементы: продолжительность учебного года, его начало, его окончание; продолжительность учебной недели; режим учебных занятий; режим работы учреждения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в период школьных каникул; периодичность родительских собраний; режим работы администрации.</w:t>
      </w:r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0356" w:rsidRPr="008B4994" w:rsidRDefault="00132382" w:rsidP="00927559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2382">
        <w:rPr>
          <w:rFonts w:ascii="Times New Roman" w:hAnsi="Times New Roman" w:cs="Times New Roman"/>
          <w:b/>
          <w:iCs/>
          <w:sz w:val="24"/>
          <w:szCs w:val="24"/>
        </w:rPr>
        <w:t>3. Управление основной образовательной программой</w:t>
      </w:r>
    </w:p>
    <w:p w:rsidR="00927559" w:rsidRDefault="00132382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3.1. </w:t>
      </w:r>
      <w:r w:rsidRPr="00132382">
        <w:rPr>
          <w:rFonts w:ascii="Times New Roman" w:hAnsi="Times New Roman" w:cs="Times New Roman"/>
          <w:iCs/>
          <w:sz w:val="24"/>
          <w:szCs w:val="24"/>
        </w:rPr>
        <w:t>Реализацией Программы управляет Педагогический Совет Учреждения, директор Учреждения, заместители директора.</w:t>
      </w:r>
    </w:p>
    <w:p w:rsidR="00132382" w:rsidRDefault="00132382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 Педагогический Совет выполняет следующие функции:</w:t>
      </w:r>
    </w:p>
    <w:p w:rsidR="00132382" w:rsidRDefault="00132382" w:rsidP="00132382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обсуждение годового плана работы Учреждения;</w:t>
      </w:r>
    </w:p>
    <w:p w:rsidR="00132382" w:rsidRDefault="00132382" w:rsidP="00132382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обсуждение и принятие основной образовательной программы.</w:t>
      </w:r>
    </w:p>
    <w:p w:rsidR="00132382" w:rsidRDefault="00DC5F3C" w:rsidP="00DC5F3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3.3. Директор учреждения выполняет следующие функции: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утверждает программу;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утверждает учебный план Учреждения на текущий год;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утверждает дополнительные общеразвивающие программы;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стратегическое управление реализацией Программы;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планирование, контроль и анализ деятельности по достижению положительных результатов, определяемых Программой;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создает необходимые организационно-педагогические и материально-технические  условия для выполнения Программы;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ежегодно представляет публичный доклад о выполнении Программы, обеспечивает его размещение на сайте Учреждения.</w:t>
      </w:r>
    </w:p>
    <w:p w:rsidR="00DC5F3C" w:rsidRPr="00DC5F3C" w:rsidRDefault="00DC5F3C" w:rsidP="00DC5F3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3.4. Заместитель директора (по учебно-воспитательной работе) выполняет следующие функции: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разработку программы в соответствии с данным Положением;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организует</w:t>
      </w:r>
      <w:proofErr w:type="gramEnd"/>
      <w:r w:rsidR="008B4994">
        <w:rPr>
          <w:rFonts w:ascii="Times New Roman" w:hAnsi="Times New Roman" w:cs="Times New Roman"/>
          <w:iCs/>
          <w:sz w:val="24"/>
          <w:szCs w:val="24"/>
        </w:rPr>
        <w:t xml:space="preserve"> а основе Программы образовательный процесс; осуществляет контрольно-инспекционную деятельность и анализ выполнения дополнительных общеразвивающих программ;</w:t>
      </w:r>
    </w:p>
    <w:p w:rsidR="008B4994" w:rsidRDefault="008B4994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итоговый анализ и корректировку Программы.</w:t>
      </w: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4994">
        <w:rPr>
          <w:rFonts w:ascii="Times New Roman" w:hAnsi="Times New Roman" w:cs="Times New Roman"/>
          <w:b/>
          <w:iCs/>
          <w:sz w:val="24"/>
          <w:szCs w:val="24"/>
        </w:rPr>
        <w:t>4. Разработка, принятие и утверждение основной образовательной программы</w:t>
      </w: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4.1. </w:t>
      </w:r>
      <w:r w:rsidRPr="008B4994">
        <w:rPr>
          <w:rFonts w:ascii="Times New Roman" w:hAnsi="Times New Roman" w:cs="Times New Roman"/>
          <w:iCs/>
          <w:sz w:val="24"/>
          <w:szCs w:val="24"/>
        </w:rPr>
        <w:t>Программа разрабатывается рабочей группой, состав которой утверждается директором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Учреждения. В состав рабочей группы входят директор Учреждения, заместители директора, методисты.</w:t>
      </w: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4.2. Программа рассматривается на заседании Педагогического Совета и утверждается приказом директора Учреждения.</w:t>
      </w:r>
    </w:p>
    <w:p w:rsidR="008B4994" w:rsidRP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4.3. Программа разрабатывается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документов.</w:t>
      </w:r>
      <w:r w:rsidRPr="008B499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55D3" w:rsidRDefault="004355D3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55D3" w:rsidRPr="00E44A80" w:rsidRDefault="00E44A80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A80">
        <w:rPr>
          <w:rFonts w:ascii="Times New Roman" w:hAnsi="Times New Roman" w:cs="Times New Roman"/>
          <w:b/>
          <w:iCs/>
          <w:sz w:val="24"/>
          <w:szCs w:val="24"/>
        </w:rPr>
        <w:t>5. Заключительные положения</w:t>
      </w:r>
    </w:p>
    <w:p w:rsidR="004355D3" w:rsidRPr="004355D3" w:rsidRDefault="004355D3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5AC8" w:rsidRDefault="00E44A80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5.1. Настоящее Положение вступает в силу с момента его утверждения.</w:t>
      </w:r>
    </w:p>
    <w:p w:rsidR="00E44A80" w:rsidRDefault="00E44A80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5.2. Положение действует до момента утверждения нового Положения.</w:t>
      </w:r>
    </w:p>
    <w:p w:rsidR="005D5AC8" w:rsidRDefault="005D5AC8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2975" w:rsidRPr="00DA0806" w:rsidRDefault="003A2975" w:rsidP="003A2975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2975" w:rsidRPr="00DA0806" w:rsidRDefault="003A2975" w:rsidP="003A2975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3A2975" w:rsidRPr="00DA0806" w:rsidSect="00832E7A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41B"/>
    <w:multiLevelType w:val="multilevel"/>
    <w:tmpl w:val="7C26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411FE"/>
    <w:multiLevelType w:val="multilevel"/>
    <w:tmpl w:val="03F8B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2443"/>
    <w:multiLevelType w:val="multilevel"/>
    <w:tmpl w:val="CC10F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62263"/>
    <w:multiLevelType w:val="multilevel"/>
    <w:tmpl w:val="F19C7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3D2"/>
    <w:multiLevelType w:val="multilevel"/>
    <w:tmpl w:val="DB3E7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618ED"/>
    <w:multiLevelType w:val="hybridMultilevel"/>
    <w:tmpl w:val="CA92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824FA"/>
    <w:multiLevelType w:val="multilevel"/>
    <w:tmpl w:val="91D2C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84520"/>
    <w:multiLevelType w:val="multilevel"/>
    <w:tmpl w:val="20A6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F0192"/>
    <w:multiLevelType w:val="multilevel"/>
    <w:tmpl w:val="BB7E8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663A5"/>
    <w:multiLevelType w:val="hybridMultilevel"/>
    <w:tmpl w:val="E22E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261D5"/>
    <w:multiLevelType w:val="multilevel"/>
    <w:tmpl w:val="0E228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E31F9"/>
    <w:multiLevelType w:val="multilevel"/>
    <w:tmpl w:val="C0B46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53673"/>
    <w:multiLevelType w:val="multilevel"/>
    <w:tmpl w:val="0BCCD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463A"/>
    <w:multiLevelType w:val="multilevel"/>
    <w:tmpl w:val="CAF6B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323D5"/>
    <w:multiLevelType w:val="multilevel"/>
    <w:tmpl w:val="D3E81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62363"/>
    <w:multiLevelType w:val="multilevel"/>
    <w:tmpl w:val="85907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183"/>
    <w:multiLevelType w:val="hybridMultilevel"/>
    <w:tmpl w:val="3D2AC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D40"/>
    <w:multiLevelType w:val="hybridMultilevel"/>
    <w:tmpl w:val="0C6AB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767BE8"/>
    <w:multiLevelType w:val="hybridMultilevel"/>
    <w:tmpl w:val="6D90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24ECA"/>
    <w:multiLevelType w:val="multilevel"/>
    <w:tmpl w:val="E462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3551C"/>
    <w:multiLevelType w:val="multilevel"/>
    <w:tmpl w:val="AF562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230EF"/>
    <w:multiLevelType w:val="multilevel"/>
    <w:tmpl w:val="F822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4A2761"/>
    <w:multiLevelType w:val="hybridMultilevel"/>
    <w:tmpl w:val="F20E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1C35"/>
    <w:multiLevelType w:val="multilevel"/>
    <w:tmpl w:val="9418E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19"/>
  </w:num>
  <w:num w:numId="11">
    <w:abstractNumId w:val="3"/>
  </w:num>
  <w:num w:numId="12">
    <w:abstractNumId w:val="0"/>
  </w:num>
  <w:num w:numId="13">
    <w:abstractNumId w:val="12"/>
  </w:num>
  <w:num w:numId="14">
    <w:abstractNumId w:val="20"/>
  </w:num>
  <w:num w:numId="15">
    <w:abstractNumId w:val="7"/>
  </w:num>
  <w:num w:numId="16">
    <w:abstractNumId w:val="11"/>
  </w:num>
  <w:num w:numId="17">
    <w:abstractNumId w:val="10"/>
  </w:num>
  <w:num w:numId="18">
    <w:abstractNumId w:val="6"/>
  </w:num>
  <w:num w:numId="19">
    <w:abstractNumId w:val="17"/>
  </w:num>
  <w:num w:numId="20">
    <w:abstractNumId w:val="22"/>
  </w:num>
  <w:num w:numId="21">
    <w:abstractNumId w:val="9"/>
  </w:num>
  <w:num w:numId="22">
    <w:abstractNumId w:val="18"/>
  </w:num>
  <w:num w:numId="23">
    <w:abstractNumId w:val="5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4BC"/>
    <w:rsid w:val="000060BB"/>
    <w:rsid w:val="00007D15"/>
    <w:rsid w:val="000228B6"/>
    <w:rsid w:val="00033F72"/>
    <w:rsid w:val="00040C0F"/>
    <w:rsid w:val="00040F5A"/>
    <w:rsid w:val="00064FEC"/>
    <w:rsid w:val="000763B4"/>
    <w:rsid w:val="0008019A"/>
    <w:rsid w:val="000A61E6"/>
    <w:rsid w:val="000E4F2F"/>
    <w:rsid w:val="000F00BF"/>
    <w:rsid w:val="001070F8"/>
    <w:rsid w:val="00132382"/>
    <w:rsid w:val="00154FD1"/>
    <w:rsid w:val="00185EDC"/>
    <w:rsid w:val="001C587D"/>
    <w:rsid w:val="001F7935"/>
    <w:rsid w:val="00202B0F"/>
    <w:rsid w:val="002103BD"/>
    <w:rsid w:val="00220FA6"/>
    <w:rsid w:val="0022752E"/>
    <w:rsid w:val="00265A00"/>
    <w:rsid w:val="002674BC"/>
    <w:rsid w:val="00274E4F"/>
    <w:rsid w:val="002B76BE"/>
    <w:rsid w:val="002E113C"/>
    <w:rsid w:val="003053BE"/>
    <w:rsid w:val="00305B3D"/>
    <w:rsid w:val="0031460F"/>
    <w:rsid w:val="0034128B"/>
    <w:rsid w:val="003472CF"/>
    <w:rsid w:val="0035146B"/>
    <w:rsid w:val="0036784A"/>
    <w:rsid w:val="003857B4"/>
    <w:rsid w:val="003A2975"/>
    <w:rsid w:val="003B3191"/>
    <w:rsid w:val="003E292C"/>
    <w:rsid w:val="003F0545"/>
    <w:rsid w:val="003F1A4F"/>
    <w:rsid w:val="004005D7"/>
    <w:rsid w:val="004355D3"/>
    <w:rsid w:val="00440356"/>
    <w:rsid w:val="00463B72"/>
    <w:rsid w:val="004663D2"/>
    <w:rsid w:val="004862D2"/>
    <w:rsid w:val="004B4981"/>
    <w:rsid w:val="004B5B8D"/>
    <w:rsid w:val="005024F6"/>
    <w:rsid w:val="00505F7B"/>
    <w:rsid w:val="00551CB9"/>
    <w:rsid w:val="00560492"/>
    <w:rsid w:val="005655E1"/>
    <w:rsid w:val="00566B74"/>
    <w:rsid w:val="005B0B39"/>
    <w:rsid w:val="005D5AC8"/>
    <w:rsid w:val="005E124A"/>
    <w:rsid w:val="005F693C"/>
    <w:rsid w:val="00602EA0"/>
    <w:rsid w:val="00603094"/>
    <w:rsid w:val="006155BB"/>
    <w:rsid w:val="00623C37"/>
    <w:rsid w:val="0068651F"/>
    <w:rsid w:val="0068760E"/>
    <w:rsid w:val="006B5380"/>
    <w:rsid w:val="006C35AA"/>
    <w:rsid w:val="006E263E"/>
    <w:rsid w:val="00714856"/>
    <w:rsid w:val="0073188A"/>
    <w:rsid w:val="00764603"/>
    <w:rsid w:val="00767AB3"/>
    <w:rsid w:val="0077520E"/>
    <w:rsid w:val="0078527C"/>
    <w:rsid w:val="007A31F8"/>
    <w:rsid w:val="007C594C"/>
    <w:rsid w:val="007D099D"/>
    <w:rsid w:val="00827753"/>
    <w:rsid w:val="00832E7A"/>
    <w:rsid w:val="00841995"/>
    <w:rsid w:val="0084482C"/>
    <w:rsid w:val="008557BF"/>
    <w:rsid w:val="0089367E"/>
    <w:rsid w:val="008A106E"/>
    <w:rsid w:val="008B4994"/>
    <w:rsid w:val="008C4CBC"/>
    <w:rsid w:val="00927559"/>
    <w:rsid w:val="00933135"/>
    <w:rsid w:val="009728A5"/>
    <w:rsid w:val="009C4C5E"/>
    <w:rsid w:val="009F5920"/>
    <w:rsid w:val="00A01503"/>
    <w:rsid w:val="00A1778A"/>
    <w:rsid w:val="00A264C8"/>
    <w:rsid w:val="00A55DF9"/>
    <w:rsid w:val="00A65F64"/>
    <w:rsid w:val="00A80E3B"/>
    <w:rsid w:val="00A8754B"/>
    <w:rsid w:val="00AD146F"/>
    <w:rsid w:val="00B25306"/>
    <w:rsid w:val="00B376DC"/>
    <w:rsid w:val="00B55233"/>
    <w:rsid w:val="00BA0907"/>
    <w:rsid w:val="00C04570"/>
    <w:rsid w:val="00C17610"/>
    <w:rsid w:val="00C21D2C"/>
    <w:rsid w:val="00C80CE2"/>
    <w:rsid w:val="00CA55D2"/>
    <w:rsid w:val="00CB14A8"/>
    <w:rsid w:val="00CC166D"/>
    <w:rsid w:val="00CD4148"/>
    <w:rsid w:val="00CF28CA"/>
    <w:rsid w:val="00D02C0B"/>
    <w:rsid w:val="00D24A1B"/>
    <w:rsid w:val="00D82A4F"/>
    <w:rsid w:val="00D845B4"/>
    <w:rsid w:val="00DA0806"/>
    <w:rsid w:val="00DB083E"/>
    <w:rsid w:val="00DC341A"/>
    <w:rsid w:val="00DC5F3C"/>
    <w:rsid w:val="00DF0B9A"/>
    <w:rsid w:val="00E05E96"/>
    <w:rsid w:val="00E44A80"/>
    <w:rsid w:val="00E80195"/>
    <w:rsid w:val="00E80DCC"/>
    <w:rsid w:val="00E91ABE"/>
    <w:rsid w:val="00E923D0"/>
    <w:rsid w:val="00EF6EDE"/>
    <w:rsid w:val="00F02F56"/>
    <w:rsid w:val="00F27451"/>
    <w:rsid w:val="00F44EF5"/>
    <w:rsid w:val="00F70985"/>
    <w:rsid w:val="00F90CBE"/>
    <w:rsid w:val="00FA4BF4"/>
    <w:rsid w:val="00FA7BFA"/>
    <w:rsid w:val="00FC0860"/>
    <w:rsid w:val="00FD0977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1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2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kotl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2017-10-20T11:08:00Z</cp:lastPrinted>
  <dcterms:created xsi:type="dcterms:W3CDTF">2014-09-22T05:13:00Z</dcterms:created>
  <dcterms:modified xsi:type="dcterms:W3CDTF">2020-10-28T14:35:00Z</dcterms:modified>
</cp:coreProperties>
</file>