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C" w:rsidRPr="0062637E" w:rsidRDefault="00B272DC" w:rsidP="0062637E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37E">
        <w:rPr>
          <w:rFonts w:ascii="Times New Roman" w:hAnsi="Times New Roman" w:cs="Times New Roman"/>
          <w:b/>
          <w:sz w:val="28"/>
          <w:szCs w:val="28"/>
        </w:rPr>
        <w:t>«Использование информационных и коммуникативных технологий в обучении биологии  как способ взаимодействия с учащимися с целью повышения эффективности обуч</w:t>
      </w:r>
      <w:r w:rsidR="007C11D2">
        <w:rPr>
          <w:rFonts w:ascii="Times New Roman" w:hAnsi="Times New Roman" w:cs="Times New Roman"/>
          <w:b/>
          <w:sz w:val="28"/>
          <w:szCs w:val="28"/>
        </w:rPr>
        <w:t>ения в условиях реализации ФГОС</w:t>
      </w:r>
      <w:r w:rsidRPr="0062637E">
        <w:rPr>
          <w:rFonts w:ascii="Times New Roman" w:hAnsi="Times New Roman" w:cs="Times New Roman"/>
          <w:b/>
          <w:sz w:val="28"/>
          <w:szCs w:val="28"/>
        </w:rPr>
        <w:t>.»</w:t>
      </w:r>
    </w:p>
    <w:p w:rsidR="00B272DC" w:rsidRPr="002D2003" w:rsidRDefault="0019184B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Викторовна</w:t>
      </w:r>
      <w:bookmarkStart w:id="0" w:name="_GoBack"/>
      <w:bookmarkEnd w:id="0"/>
      <w:r w:rsidR="00B272DC" w:rsidRPr="002D2003">
        <w:rPr>
          <w:rFonts w:ascii="Times New Roman" w:hAnsi="Times New Roman" w:cs="Times New Roman"/>
          <w:sz w:val="28"/>
          <w:szCs w:val="28"/>
        </w:rPr>
        <w:t xml:space="preserve"> Кокорина</w:t>
      </w:r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2003">
        <w:rPr>
          <w:rFonts w:ascii="Times New Roman" w:hAnsi="Times New Roman" w:cs="Times New Roman"/>
          <w:color w:val="000000"/>
          <w:sz w:val="28"/>
          <w:szCs w:val="28"/>
        </w:rPr>
        <w:t>МОУ «Средняя общеобразовательная школа № 2» г. Котлас</w:t>
      </w:r>
    </w:p>
    <w:p w:rsidR="00B272DC" w:rsidRDefault="00C404D4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C404D4" w:rsidRPr="00C404D4" w:rsidRDefault="00C404D4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«Меняется мир непрерывно, неспешно.</w:t>
      </w:r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 Меняется все – от концепций до слов.</w:t>
      </w:r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 И тот лишь сумеет остаться успешным,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Кто сам вместе с миром меняться готов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 xml:space="preserve">.»   </w:t>
      </w:r>
      <w:proofErr w:type="gramEnd"/>
    </w:p>
    <w:p w:rsidR="00B272DC" w:rsidRPr="002D2003" w:rsidRDefault="00B272DC" w:rsidP="0062637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 Петр Калита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В настоящее время в развитии процесса информатизации общества</w:t>
      </w:r>
      <w:r w:rsidR="00BE0BED">
        <w:rPr>
          <w:rFonts w:ascii="Times New Roman" w:hAnsi="Times New Roman" w:cs="Times New Roman"/>
          <w:sz w:val="24"/>
          <w:szCs w:val="24"/>
        </w:rPr>
        <w:t>,</w:t>
      </w:r>
      <w:r w:rsidRPr="002D2003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="00BE0BED">
        <w:rPr>
          <w:rFonts w:ascii="Times New Roman" w:hAnsi="Times New Roman" w:cs="Times New Roman"/>
          <w:sz w:val="24"/>
          <w:szCs w:val="24"/>
        </w:rPr>
        <w:t>,</w:t>
      </w:r>
      <w:r w:rsidRPr="002D2003">
        <w:rPr>
          <w:rFonts w:ascii="Times New Roman" w:hAnsi="Times New Roman" w:cs="Times New Roman"/>
          <w:sz w:val="24"/>
          <w:szCs w:val="24"/>
        </w:rPr>
        <w:t xml:space="preserve"> в образовании проявляются тенденции активного внедрения новых средств и методов обучения, ориентированных на использование информационных технологий, а так же  синтез средств и методов традиционного и компьютерного образования.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Современное школьное «знание» определяется потребностями современного общества - "не для школы учимся, а для жизни".  И если жизнь современного человека</w:t>
      </w:r>
      <w:r w:rsidR="00CA0670">
        <w:rPr>
          <w:rFonts w:ascii="Times New Roman" w:hAnsi="Times New Roman" w:cs="Times New Roman"/>
          <w:sz w:val="24"/>
          <w:szCs w:val="24"/>
        </w:rPr>
        <w:t xml:space="preserve"> -</w:t>
      </w:r>
      <w:r w:rsidRPr="002D2003">
        <w:rPr>
          <w:rFonts w:ascii="Times New Roman" w:hAnsi="Times New Roman" w:cs="Times New Roman"/>
          <w:sz w:val="24"/>
          <w:szCs w:val="24"/>
        </w:rPr>
        <w:t xml:space="preserve"> это  наб</w:t>
      </w:r>
      <w:r w:rsidR="00CA0670">
        <w:rPr>
          <w:rFonts w:ascii="Times New Roman" w:hAnsi="Times New Roman" w:cs="Times New Roman"/>
          <w:sz w:val="24"/>
          <w:szCs w:val="24"/>
        </w:rPr>
        <w:t xml:space="preserve">ор инструкций, проектов, задач, </w:t>
      </w:r>
      <w:r w:rsidRPr="002D2003">
        <w:rPr>
          <w:rFonts w:ascii="Times New Roman" w:hAnsi="Times New Roman" w:cs="Times New Roman"/>
          <w:sz w:val="24"/>
          <w:szCs w:val="24"/>
        </w:rPr>
        <w:t>необходимо этому учить. Появляется   новый стиль взаимоотношения с информацией. Важным умением оказывается способность организовывать и находить нужную информацию. Накопленное знание так велико, что освоить</w:t>
      </w:r>
      <w:r w:rsidR="00CA0670">
        <w:rPr>
          <w:rFonts w:ascii="Times New Roman" w:hAnsi="Times New Roman" w:cs="Times New Roman"/>
          <w:sz w:val="24"/>
          <w:szCs w:val="24"/>
        </w:rPr>
        <w:t xml:space="preserve"> его последовательно невозможно:</w:t>
      </w:r>
      <w:r w:rsidRPr="002D2003">
        <w:rPr>
          <w:rFonts w:ascii="Times New Roman" w:hAnsi="Times New Roman" w:cs="Times New Roman"/>
          <w:sz w:val="24"/>
          <w:szCs w:val="24"/>
        </w:rPr>
        <w:t xml:space="preserve"> не хватит жизни. Понять основные принципы и конечные выводы</w:t>
      </w:r>
      <w:r w:rsidR="00CA0670">
        <w:rPr>
          <w:rFonts w:ascii="Times New Roman" w:hAnsi="Times New Roman" w:cs="Times New Roman"/>
          <w:sz w:val="24"/>
          <w:szCs w:val="24"/>
        </w:rPr>
        <w:t xml:space="preserve"> -</w:t>
      </w:r>
      <w:r w:rsidRPr="002D2003">
        <w:rPr>
          <w:rFonts w:ascii="Times New Roman" w:hAnsi="Times New Roman" w:cs="Times New Roman"/>
          <w:sz w:val="24"/>
          <w:szCs w:val="24"/>
        </w:rPr>
        <w:t xml:space="preserve"> единственный выход. Обработка информации старыми способами невозможна. Если уч</w:t>
      </w:r>
      <w:r w:rsidR="00BE0BED">
        <w:rPr>
          <w:rFonts w:ascii="Times New Roman" w:hAnsi="Times New Roman" w:cs="Times New Roman"/>
          <w:sz w:val="24"/>
          <w:szCs w:val="24"/>
        </w:rPr>
        <w:t xml:space="preserve">ащийся </w:t>
      </w:r>
      <w:r w:rsidRPr="002D2003">
        <w:rPr>
          <w:rFonts w:ascii="Times New Roman" w:hAnsi="Times New Roman" w:cs="Times New Roman"/>
          <w:sz w:val="24"/>
          <w:szCs w:val="24"/>
        </w:rPr>
        <w:t xml:space="preserve"> встречается с новыми понятиями</w:t>
      </w:r>
      <w:r w:rsidR="00BE0BED">
        <w:rPr>
          <w:rFonts w:ascii="Times New Roman" w:hAnsi="Times New Roman" w:cs="Times New Roman"/>
          <w:sz w:val="24"/>
          <w:szCs w:val="24"/>
        </w:rPr>
        <w:t>,</w:t>
      </w:r>
      <w:r w:rsidRPr="002D2003">
        <w:rPr>
          <w:rFonts w:ascii="Times New Roman" w:hAnsi="Times New Roman" w:cs="Times New Roman"/>
          <w:sz w:val="24"/>
          <w:szCs w:val="24"/>
        </w:rPr>
        <w:t xml:space="preserve"> у него есть варианты: "спросить учителя" или "посмотреть в интернете". Настало время, когда выигрывает не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2D2003">
        <w:rPr>
          <w:rFonts w:ascii="Times New Roman" w:hAnsi="Times New Roman" w:cs="Times New Roman"/>
          <w:sz w:val="24"/>
          <w:szCs w:val="24"/>
        </w:rPr>
        <w:t xml:space="preserve"> информацией, а умеющий из могучего потока выбрать правильную.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A0670">
        <w:rPr>
          <w:rFonts w:ascii="Times New Roman" w:hAnsi="Times New Roman" w:cs="Times New Roman"/>
          <w:sz w:val="24"/>
          <w:szCs w:val="24"/>
        </w:rPr>
        <w:t>учащиеся</w:t>
      </w:r>
      <w:r w:rsidRPr="002D2003">
        <w:rPr>
          <w:rFonts w:ascii="Times New Roman" w:hAnsi="Times New Roman" w:cs="Times New Roman"/>
          <w:sz w:val="24"/>
          <w:szCs w:val="24"/>
        </w:rPr>
        <w:t xml:space="preserve"> иначе воспринимают, иначе учатся, чем прежние поколения и</w:t>
      </w:r>
      <w:r w:rsidR="00CA0670">
        <w:rPr>
          <w:rFonts w:ascii="Times New Roman" w:hAnsi="Times New Roman" w:cs="Times New Roman"/>
          <w:sz w:val="24"/>
          <w:szCs w:val="24"/>
        </w:rPr>
        <w:t>,</w:t>
      </w:r>
      <w:r w:rsidRPr="002D2003">
        <w:rPr>
          <w:rFonts w:ascii="Times New Roman" w:hAnsi="Times New Roman" w:cs="Times New Roman"/>
          <w:sz w:val="24"/>
          <w:szCs w:val="24"/>
        </w:rPr>
        <w:t xml:space="preserve"> видимо, будут иначе работать. Речь не об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2D2003">
        <w:rPr>
          <w:rFonts w:ascii="Times New Roman" w:hAnsi="Times New Roman" w:cs="Times New Roman"/>
          <w:sz w:val="24"/>
          <w:szCs w:val="24"/>
        </w:rPr>
        <w:t xml:space="preserve"> неуспевающих, учителя отмечают, что педагогические приемы перестали срабатывать. Современные школьники меньше читают и часто не понимают смысл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D20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D2003">
        <w:rPr>
          <w:rFonts w:ascii="Times New Roman" w:hAnsi="Times New Roman" w:cs="Times New Roman"/>
          <w:sz w:val="24"/>
          <w:szCs w:val="24"/>
        </w:rPr>
        <w:t xml:space="preserve"> страшное для них - пересказать. Учебный материал многие заучивают наизусть, а п</w:t>
      </w:r>
      <w:r w:rsidR="00CA0670">
        <w:rPr>
          <w:rFonts w:ascii="Times New Roman" w:hAnsi="Times New Roman" w:cs="Times New Roman"/>
          <w:sz w:val="24"/>
          <w:szCs w:val="24"/>
        </w:rPr>
        <w:t>ересказ</w:t>
      </w:r>
      <w:r w:rsidR="005D14D0">
        <w:rPr>
          <w:rFonts w:ascii="Times New Roman" w:hAnsi="Times New Roman" w:cs="Times New Roman"/>
          <w:sz w:val="24"/>
          <w:szCs w:val="24"/>
        </w:rPr>
        <w:t>,</w:t>
      </w:r>
      <w:r w:rsidR="00CA0670">
        <w:rPr>
          <w:rFonts w:ascii="Times New Roman" w:hAnsi="Times New Roman" w:cs="Times New Roman"/>
          <w:sz w:val="24"/>
          <w:szCs w:val="24"/>
        </w:rPr>
        <w:t xml:space="preserve"> </w:t>
      </w:r>
      <w:r w:rsidRPr="002D2003">
        <w:rPr>
          <w:rFonts w:ascii="Times New Roman" w:hAnsi="Times New Roman" w:cs="Times New Roman"/>
          <w:sz w:val="24"/>
          <w:szCs w:val="24"/>
        </w:rPr>
        <w:t>изложен</w:t>
      </w:r>
      <w:r w:rsidR="005D14D0">
        <w:rPr>
          <w:rFonts w:ascii="Times New Roman" w:hAnsi="Times New Roman" w:cs="Times New Roman"/>
          <w:sz w:val="24"/>
          <w:szCs w:val="24"/>
        </w:rPr>
        <w:t>ие чужих мыслей своими словами,</w:t>
      </w:r>
      <w:r w:rsidRPr="002D2003">
        <w:rPr>
          <w:rFonts w:ascii="Times New Roman" w:hAnsi="Times New Roman" w:cs="Times New Roman"/>
          <w:sz w:val="24"/>
          <w:szCs w:val="24"/>
        </w:rPr>
        <w:t xml:space="preserve"> для них крайне труден. Иногда подобные изменения  называют  визуальная культура, клиповая, компьютерных игр и т.п. Для современного учащегося текст является набором спрятанных ключей, нужных для понимания ситуации. Современные уч</w:t>
      </w:r>
      <w:r w:rsidR="005425D1">
        <w:rPr>
          <w:rFonts w:ascii="Times New Roman" w:hAnsi="Times New Roman" w:cs="Times New Roman"/>
          <w:sz w:val="24"/>
          <w:szCs w:val="24"/>
        </w:rPr>
        <w:t>ащиеся</w:t>
      </w:r>
      <w:r w:rsidRPr="002D2003">
        <w:rPr>
          <w:rFonts w:ascii="Times New Roman" w:hAnsi="Times New Roman" w:cs="Times New Roman"/>
          <w:sz w:val="24"/>
          <w:szCs w:val="24"/>
        </w:rPr>
        <w:t xml:space="preserve"> лучше работают с информацией, легко отбрасывают в тексте лишнее и выявляют суть. Сознание многих детей "визуализировалось": "рассказать" переключилось на "показать".  Нет визуализации - нет понимания. </w:t>
      </w:r>
    </w:p>
    <w:p w:rsidR="00B272DC" w:rsidRPr="002D2003" w:rsidRDefault="00B272DC" w:rsidP="0062637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Учащимся 8-х классов были предложены разные виды работ. Результаты распределились следующим образом:</w:t>
      </w:r>
    </w:p>
    <w:tbl>
      <w:tblPr>
        <w:tblStyle w:val="a4"/>
        <w:tblW w:w="4947" w:type="pct"/>
        <w:tblLook w:val="04A0" w:firstRow="1" w:lastRow="0" w:firstColumn="1" w:lastColumn="0" w:noHBand="0" w:noVBand="1"/>
      </w:tblPr>
      <w:tblGrid>
        <w:gridCol w:w="5062"/>
        <w:gridCol w:w="1654"/>
        <w:gridCol w:w="1604"/>
        <w:gridCol w:w="1990"/>
      </w:tblGrid>
      <w:tr w:rsidR="00B272DC" w:rsidRPr="002D2003" w:rsidTr="00261602">
        <w:trPr>
          <w:trHeight w:val="581"/>
        </w:trPr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Справились полностью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Справились частично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 xml:space="preserve">Не справились </w:t>
            </w:r>
          </w:p>
        </w:tc>
      </w:tr>
      <w:tr w:rsidR="00B272DC" w:rsidRPr="002D2003" w:rsidTr="00261602"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Конспект параграфа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5(18%)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19(68%)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</w:tr>
      <w:tr w:rsidR="00B272DC" w:rsidRPr="002D2003" w:rsidTr="00261602"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к параграфу 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2(7%)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16(57%)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10(36%)</w:t>
            </w:r>
          </w:p>
        </w:tc>
      </w:tr>
      <w:tr w:rsidR="00B272DC" w:rsidRPr="002D2003" w:rsidTr="00261602"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Тестовая работа по материалам параграфа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7(25%)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17(61%)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</w:tr>
      <w:tr w:rsidR="00B272DC" w:rsidRPr="002D2003" w:rsidTr="00261602"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Составление теста по параграфу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14(50%)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12(43%)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2(7%)</w:t>
            </w:r>
          </w:p>
        </w:tc>
      </w:tr>
      <w:tr w:rsidR="00B272DC" w:rsidRPr="002D2003" w:rsidTr="00261602">
        <w:tc>
          <w:tcPr>
            <w:tcW w:w="245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к параграфу</w:t>
            </w:r>
          </w:p>
        </w:tc>
        <w:tc>
          <w:tcPr>
            <w:tcW w:w="802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11(39%)</w:t>
            </w:r>
          </w:p>
        </w:tc>
        <w:tc>
          <w:tcPr>
            <w:tcW w:w="778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15(54%)</w:t>
            </w:r>
          </w:p>
        </w:tc>
        <w:tc>
          <w:tcPr>
            <w:tcW w:w="965" w:type="pct"/>
          </w:tcPr>
          <w:p w:rsidR="00B272DC" w:rsidRPr="002D2003" w:rsidRDefault="00B272DC" w:rsidP="00626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>2(7%)</w:t>
            </w:r>
          </w:p>
        </w:tc>
      </w:tr>
    </w:tbl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Наибольшая результативность прослеживается в заданиях творческой направленности.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Другой важный момент в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2D2003">
        <w:rPr>
          <w:rFonts w:ascii="Times New Roman" w:hAnsi="Times New Roman" w:cs="Times New Roman"/>
          <w:sz w:val="24"/>
          <w:szCs w:val="24"/>
        </w:rPr>
        <w:t xml:space="preserve"> обучение – мотивация. Современные </w:t>
      </w:r>
      <w:r w:rsidR="005D14D0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2D2003">
        <w:rPr>
          <w:rFonts w:ascii="Times New Roman" w:hAnsi="Times New Roman" w:cs="Times New Roman"/>
          <w:sz w:val="24"/>
          <w:szCs w:val="24"/>
        </w:rPr>
        <w:t xml:space="preserve"> довольно быстро обучаются писать программы, верстать сайты и прочее при условии оценки-признания-славы-оплаты. То, что делается, должно быть нужно.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Современному  преподавателю в условиях реализации ФГОС приходится  не только обладать знаниями в области ИКТ, но и применять их  в своей педагогической деятельности.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Важным в современной системе  преподавания будет переход от сообщения фактов к определению направления движения с использованием современных достижений, а также обучение конкретным приемам учебных  действий. </w:t>
      </w:r>
    </w:p>
    <w:p w:rsidR="00B272DC" w:rsidRPr="002D2003" w:rsidRDefault="00B272DC" w:rsidP="0062637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lastRenderedPageBreak/>
        <w:t>Важным мотивом для школьников разных возрастных групп будет интерес. Интерес стимулирует деятельность уч</w:t>
      </w:r>
      <w:r w:rsidR="005425D1">
        <w:rPr>
          <w:rFonts w:ascii="Times New Roman" w:hAnsi="Times New Roman" w:cs="Times New Roman"/>
          <w:sz w:val="24"/>
          <w:szCs w:val="24"/>
        </w:rPr>
        <w:t>ащегося</w:t>
      </w:r>
      <w:r w:rsidRPr="002D2003">
        <w:rPr>
          <w:rFonts w:ascii="Times New Roman" w:hAnsi="Times New Roman" w:cs="Times New Roman"/>
          <w:sz w:val="24"/>
          <w:szCs w:val="24"/>
        </w:rPr>
        <w:t xml:space="preserve">, способствует  его личной  заинтересованности. Современный учебный процесс состоит из реальных учебных действий по принятию решения, преодолению препятствий, получению результатов.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Обучение с использованием средств информационно-коммуникационных технологий,  наиболее реальный путь обеспечения положительной мо</w:t>
      </w:r>
      <w:r w:rsidR="005425D1">
        <w:rPr>
          <w:rFonts w:ascii="Times New Roman" w:hAnsi="Times New Roman" w:cs="Times New Roman"/>
          <w:sz w:val="24"/>
          <w:szCs w:val="24"/>
        </w:rPr>
        <w:t>тивации обучения</w:t>
      </w:r>
      <w:r w:rsidRPr="002D2003">
        <w:rPr>
          <w:rFonts w:ascii="Times New Roman" w:hAnsi="Times New Roman" w:cs="Times New Roman"/>
          <w:sz w:val="24"/>
          <w:szCs w:val="24"/>
        </w:rPr>
        <w:t xml:space="preserve">, формирования устойчивого познавательного интереса обучающихся, повышения качества знаний, создания педагогических условий для развития способностей обучающихся в условиях реализации ФГОС.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При обучении</w:t>
      </w:r>
      <w:r w:rsidR="002D2003">
        <w:rPr>
          <w:rFonts w:ascii="Times New Roman" w:hAnsi="Times New Roman" w:cs="Times New Roman"/>
          <w:sz w:val="24"/>
          <w:szCs w:val="24"/>
        </w:rPr>
        <w:t xml:space="preserve"> </w:t>
      </w:r>
      <w:r w:rsidR="002D2003" w:rsidRPr="00B272DC">
        <w:rPr>
          <w:rFonts w:ascii="Times New Roman" w:hAnsi="Times New Roman" w:cs="Times New Roman"/>
          <w:sz w:val="24"/>
          <w:szCs w:val="24"/>
        </w:rPr>
        <w:t xml:space="preserve">в </w:t>
      </w:r>
      <w:r w:rsidR="00C6512E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2D2003" w:rsidRPr="00B272DC">
        <w:rPr>
          <w:rFonts w:ascii="Times New Roman" w:hAnsi="Times New Roman" w:cs="Times New Roman"/>
          <w:sz w:val="24"/>
          <w:szCs w:val="24"/>
        </w:rPr>
        <w:t>условиях</w:t>
      </w:r>
      <w:r w:rsidR="00C6512E">
        <w:rPr>
          <w:rFonts w:ascii="Times New Roman" w:hAnsi="Times New Roman" w:cs="Times New Roman"/>
          <w:sz w:val="24"/>
          <w:szCs w:val="24"/>
        </w:rPr>
        <w:t>,</w:t>
      </w:r>
      <w:r w:rsidR="002D2003" w:rsidRPr="00B272DC">
        <w:rPr>
          <w:rFonts w:ascii="Times New Roman" w:hAnsi="Times New Roman" w:cs="Times New Roman"/>
          <w:sz w:val="24"/>
          <w:szCs w:val="24"/>
        </w:rPr>
        <w:t xml:space="preserve"> </w:t>
      </w:r>
      <w:r w:rsidRPr="002D2003">
        <w:rPr>
          <w:rFonts w:ascii="Times New Roman" w:hAnsi="Times New Roman" w:cs="Times New Roman"/>
          <w:sz w:val="24"/>
          <w:szCs w:val="24"/>
        </w:rPr>
        <w:t>с целью выполнения необходимых образовательных стандартов, и ориентируясь на индивидуальную образовательную траекторию уч</w:t>
      </w:r>
      <w:r w:rsidR="005C16BC">
        <w:rPr>
          <w:rFonts w:ascii="Times New Roman" w:hAnsi="Times New Roman" w:cs="Times New Roman"/>
          <w:sz w:val="24"/>
          <w:szCs w:val="24"/>
        </w:rPr>
        <w:t>ащегося</w:t>
      </w:r>
      <w:r w:rsidRPr="002D2003">
        <w:rPr>
          <w:rFonts w:ascii="Times New Roman" w:hAnsi="Times New Roman" w:cs="Times New Roman"/>
          <w:sz w:val="24"/>
          <w:szCs w:val="24"/>
        </w:rPr>
        <w:t xml:space="preserve">, педагогу требуется изменить и преобразовать общепринятые формы организации учебного процесса. 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Среда современных сетевых сервисов позволяет создавать учебный контент,  с помощью  </w:t>
      </w:r>
      <w:proofErr w:type="gramStart"/>
      <w:r w:rsidRPr="002D200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5D14D0">
        <w:rPr>
          <w:rFonts w:ascii="Times New Roman" w:hAnsi="Times New Roman" w:cs="Times New Roman"/>
          <w:sz w:val="24"/>
          <w:szCs w:val="24"/>
        </w:rPr>
        <w:t xml:space="preserve"> </w:t>
      </w:r>
      <w:r w:rsidRPr="002D2003">
        <w:rPr>
          <w:rFonts w:ascii="Times New Roman" w:hAnsi="Times New Roman" w:cs="Times New Roman"/>
          <w:sz w:val="24"/>
          <w:szCs w:val="24"/>
        </w:rPr>
        <w:t xml:space="preserve"> учащиеся при обучении  могут осваивать и отрабатывать учебный материал</w:t>
      </w:r>
      <w:r w:rsidR="002D2003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2D2003">
        <w:rPr>
          <w:rFonts w:ascii="Times New Roman" w:hAnsi="Times New Roman" w:cs="Times New Roman"/>
          <w:sz w:val="24"/>
          <w:szCs w:val="24"/>
        </w:rPr>
        <w:t xml:space="preserve"> так же успешно, как в обычной классно-урочной системе.</w:t>
      </w:r>
    </w:p>
    <w:p w:rsidR="00B272DC" w:rsidRPr="002D2003" w:rsidRDefault="00B272DC" w:rsidP="006263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 xml:space="preserve"> Данные сервисы отличаются простотой, доступностью и удобством в использовании. Учитель имеет возможность создавать собственный контент как индивидуально, так и привлекая  учащихся.  Работа может протекать в режиме реального времени.  Учитель  становится  автором,  разработчиком и организатором деятельности учащихся, предоставляя  доступ учащимся к контенту, где все участники могут редактировать, комментировать  и даже добавлять свои файлы. </w:t>
      </w:r>
    </w:p>
    <w:p w:rsidR="005C16BC" w:rsidRPr="002D2003" w:rsidRDefault="005C16BC" w:rsidP="005C16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003">
        <w:rPr>
          <w:rFonts w:ascii="Times New Roman" w:hAnsi="Times New Roman" w:cs="Times New Roman"/>
          <w:sz w:val="24"/>
          <w:szCs w:val="24"/>
        </w:rPr>
        <w:t>В своей работе мы стараемся использовать методы способствующие развитию творческой, конкурентоспособной личности. По мере компьютеризации нашей жизни и повышения компьютерной грамотности учителя и учащихся,</w:t>
      </w:r>
      <w:r>
        <w:rPr>
          <w:rFonts w:ascii="Times New Roman" w:hAnsi="Times New Roman" w:cs="Times New Roman"/>
          <w:sz w:val="24"/>
          <w:szCs w:val="24"/>
        </w:rPr>
        <w:t xml:space="preserve"> становится возможным использование </w:t>
      </w:r>
      <w:r w:rsidRPr="002D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2003">
        <w:rPr>
          <w:rFonts w:ascii="Times New Roman" w:hAnsi="Times New Roman" w:cs="Times New Roman"/>
          <w:sz w:val="24"/>
          <w:szCs w:val="24"/>
        </w:rPr>
        <w:t xml:space="preserve"> учебной и внеклассной  деятельности по биологии проектны</w:t>
      </w:r>
      <w:r>
        <w:rPr>
          <w:rFonts w:ascii="Times New Roman" w:hAnsi="Times New Roman" w:cs="Times New Roman"/>
          <w:sz w:val="24"/>
          <w:szCs w:val="24"/>
        </w:rPr>
        <w:t>х заданий по созданию буклетов, пластилиновых мультфильмов</w:t>
      </w:r>
      <w:r w:rsidR="004A361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видеофильмов</w:t>
      </w:r>
      <w:r w:rsidR="004A3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7B" w:rsidRPr="0091247B" w:rsidRDefault="00354831" w:rsidP="00DF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работе учителя возможностей  электронного дневника </w:t>
      </w:r>
      <w:r w:rsidR="0091247B" w:rsidRPr="0091247B">
        <w:rPr>
          <w:rFonts w:ascii="Times New Roman" w:hAnsi="Times New Roman" w:cs="Times New Roman"/>
          <w:sz w:val="24"/>
          <w:szCs w:val="24"/>
        </w:rPr>
        <w:t>создает условия для самореализации участников образовате</w:t>
      </w:r>
      <w:r w:rsidR="0091247B">
        <w:rPr>
          <w:rFonts w:ascii="Times New Roman" w:hAnsi="Times New Roman" w:cs="Times New Roman"/>
          <w:sz w:val="24"/>
          <w:szCs w:val="24"/>
        </w:rPr>
        <w:t>льного процесса в условиях ФГОС,</w:t>
      </w:r>
      <w:r w:rsidR="0091247B" w:rsidRPr="0091247B">
        <w:rPr>
          <w:rFonts w:ascii="Times New Roman" w:hAnsi="Times New Roman" w:cs="Times New Roman"/>
          <w:sz w:val="24"/>
          <w:szCs w:val="24"/>
        </w:rPr>
        <w:t xml:space="preserve"> облегчает подготовку учителя к уроку, позволяет сделать уроки нацеленными на каждого уч</w:t>
      </w:r>
      <w:r w:rsidR="007356C1">
        <w:rPr>
          <w:rFonts w:ascii="Times New Roman" w:hAnsi="Times New Roman" w:cs="Times New Roman"/>
          <w:sz w:val="24"/>
          <w:szCs w:val="24"/>
        </w:rPr>
        <w:t>ащегося</w:t>
      </w:r>
      <w:r w:rsidR="0091247B" w:rsidRPr="0091247B">
        <w:rPr>
          <w:rFonts w:ascii="Times New Roman" w:hAnsi="Times New Roman" w:cs="Times New Roman"/>
          <w:sz w:val="24"/>
          <w:szCs w:val="24"/>
        </w:rPr>
        <w:t>, разнообразными и нас</w:t>
      </w:r>
      <w:r w:rsidR="0091247B">
        <w:rPr>
          <w:rFonts w:ascii="Times New Roman" w:hAnsi="Times New Roman" w:cs="Times New Roman"/>
          <w:sz w:val="24"/>
          <w:szCs w:val="24"/>
        </w:rPr>
        <w:t xml:space="preserve">ыщенными по формам деятельности и </w:t>
      </w:r>
      <w:r w:rsidR="0091247B" w:rsidRPr="0091247B">
        <w:rPr>
          <w:rFonts w:ascii="Times New Roman" w:hAnsi="Times New Roman" w:cs="Times New Roman"/>
          <w:sz w:val="24"/>
          <w:szCs w:val="24"/>
        </w:rPr>
        <w:t xml:space="preserve"> значимыми по результатам</w:t>
      </w:r>
      <w:r w:rsidR="0091247B">
        <w:rPr>
          <w:rFonts w:ascii="Times New Roman" w:hAnsi="Times New Roman" w:cs="Times New Roman"/>
          <w:sz w:val="24"/>
          <w:szCs w:val="24"/>
        </w:rPr>
        <w:t>.</w:t>
      </w:r>
    </w:p>
    <w:p w:rsidR="00B272DC" w:rsidRPr="0062637E" w:rsidRDefault="00B272DC" w:rsidP="006263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7E">
        <w:rPr>
          <w:rFonts w:ascii="Times New Roman" w:hAnsi="Times New Roman" w:cs="Times New Roman"/>
          <w:b/>
          <w:sz w:val="24"/>
          <w:szCs w:val="24"/>
        </w:rPr>
        <w:t>Список источников информации</w:t>
      </w:r>
      <w:proofErr w:type="gramStart"/>
      <w:r w:rsidRPr="006263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272DC" w:rsidRPr="007C458E" w:rsidRDefault="00B272DC" w:rsidP="0062637E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r w:rsidRPr="007C458E">
        <w:rPr>
          <w:rFonts w:cs="Times New Roman"/>
          <w:szCs w:val="24"/>
        </w:rPr>
        <w:t xml:space="preserve">Горбатова А. Облачные технологии накроют мир [электронный ресурс] – режим доступа:  </w:t>
      </w:r>
      <w:hyperlink r:id="rId7" w:history="1">
        <w:r w:rsidRPr="007C458E">
          <w:rPr>
            <w:rFonts w:cs="Times New Roman"/>
            <w:szCs w:val="24"/>
          </w:rPr>
          <w:t>http://strf.ru/material.aspx?CatalogId=223&amp;d_no=31856</w:t>
        </w:r>
      </w:hyperlink>
    </w:p>
    <w:p w:rsidR="007C458E" w:rsidRPr="007C458E" w:rsidRDefault="007C458E" w:rsidP="0062637E">
      <w:pPr>
        <w:pStyle w:val="a5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7C458E">
        <w:rPr>
          <w:rFonts w:cs="Times New Roman"/>
          <w:szCs w:val="24"/>
        </w:rPr>
        <w:t>Константин Фрумкин. Клиповое мышление и судьба линейного текста. Литературно-философский журнал ТОПОС. (23/09/2010)</w:t>
      </w:r>
    </w:p>
    <w:p w:rsidR="007C458E" w:rsidRPr="007C458E" w:rsidRDefault="007C458E" w:rsidP="0062637E">
      <w:pPr>
        <w:pStyle w:val="a5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7C458E">
        <w:rPr>
          <w:rFonts w:cs="Times New Roman"/>
          <w:szCs w:val="24"/>
        </w:rPr>
        <w:t>Леонтьев А.Н., Пузырей А.А.  Романов В.Я. Хрестоматия по вниманию. – Изд-во Московского университета,1976</w:t>
      </w:r>
    </w:p>
    <w:p w:rsidR="007C458E" w:rsidRPr="007C458E" w:rsidRDefault="007C458E" w:rsidP="0062637E">
      <w:pPr>
        <w:pStyle w:val="a5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 w:rsidRPr="007C458E">
        <w:rPr>
          <w:rFonts w:cs="Times New Roman"/>
          <w:szCs w:val="24"/>
        </w:rPr>
        <w:t>Пряжникова</w:t>
      </w:r>
      <w:proofErr w:type="spellEnd"/>
      <w:r w:rsidRPr="007C458E">
        <w:rPr>
          <w:rFonts w:cs="Times New Roman"/>
          <w:szCs w:val="24"/>
        </w:rPr>
        <w:t xml:space="preserve"> Е.Ю. Совершенствование умений эффективного общения (методическая разработка) М., Перспектива, 2000. 18 с.</w:t>
      </w:r>
    </w:p>
    <w:p w:rsidR="007C458E" w:rsidRPr="007C458E" w:rsidRDefault="007C458E" w:rsidP="0062637E">
      <w:pPr>
        <w:pStyle w:val="a5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spellStart"/>
      <w:r w:rsidRPr="007C458E">
        <w:rPr>
          <w:rFonts w:cs="Times New Roman"/>
          <w:szCs w:val="24"/>
        </w:rPr>
        <w:t>Пряжникова</w:t>
      </w:r>
      <w:proofErr w:type="spellEnd"/>
      <w:r w:rsidRPr="007C458E">
        <w:rPr>
          <w:rFonts w:cs="Times New Roman"/>
          <w:szCs w:val="24"/>
        </w:rPr>
        <w:t xml:space="preserve"> Е.Ю., Голубь О.В. Роль восприятия городской среды в адаптации подростков [Электронный ресурс] // Психологическая наука и образование psyedu.ru. 2012. №4. URL: http://psyjournals.ru/psyedu_ru/2012/n4/57545.shtml (дата обращения: 29.05.2014)</w:t>
      </w:r>
    </w:p>
    <w:p w:rsidR="00B272DC" w:rsidRPr="007C458E" w:rsidRDefault="00B272DC" w:rsidP="0062637E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proofErr w:type="spellStart"/>
      <w:r w:rsidRPr="007C458E">
        <w:rPr>
          <w:rFonts w:cs="Times New Roman"/>
          <w:szCs w:val="24"/>
        </w:rPr>
        <w:t>Сафакова</w:t>
      </w:r>
      <w:proofErr w:type="spellEnd"/>
      <w:r w:rsidRPr="007C458E">
        <w:rPr>
          <w:rFonts w:cs="Times New Roman"/>
          <w:szCs w:val="24"/>
        </w:rPr>
        <w:t xml:space="preserve"> </w:t>
      </w:r>
      <w:proofErr w:type="gramStart"/>
      <w:r w:rsidRPr="007C458E">
        <w:rPr>
          <w:rFonts w:cs="Times New Roman"/>
          <w:szCs w:val="24"/>
        </w:rPr>
        <w:t>Сауле</w:t>
      </w:r>
      <w:proofErr w:type="gramEnd"/>
      <w:r w:rsidRPr="007C458E">
        <w:rPr>
          <w:rFonts w:cs="Times New Roman"/>
          <w:szCs w:val="24"/>
        </w:rPr>
        <w:t xml:space="preserve"> </w:t>
      </w:r>
      <w:proofErr w:type="spellStart"/>
      <w:r w:rsidRPr="007C458E">
        <w:rPr>
          <w:rFonts w:cs="Times New Roman"/>
          <w:szCs w:val="24"/>
        </w:rPr>
        <w:t>Мендыбаевна</w:t>
      </w:r>
      <w:proofErr w:type="spellEnd"/>
      <w:r w:rsidRPr="007C458E">
        <w:rPr>
          <w:rFonts w:cs="Times New Roman"/>
          <w:szCs w:val="24"/>
        </w:rPr>
        <w:t xml:space="preserve">  Структурно-логические схемы на уроках биологии [электронный ресурс]   </w:t>
      </w:r>
      <w:hyperlink r:id="rId8" w:history="1">
        <w:r w:rsidRPr="007C458E">
          <w:rPr>
            <w:rFonts w:cs="Times New Roman"/>
            <w:szCs w:val="24"/>
          </w:rPr>
          <w:t>http://collegy.ucoz.ru/publ/42-1-0-8654</w:t>
        </w:r>
      </w:hyperlink>
    </w:p>
    <w:p w:rsidR="00B272DC" w:rsidRPr="007C458E" w:rsidRDefault="00B272DC" w:rsidP="0062637E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r w:rsidRPr="007C458E">
        <w:rPr>
          <w:rFonts w:cs="Times New Roman"/>
          <w:szCs w:val="24"/>
        </w:rPr>
        <w:t xml:space="preserve">Смирнова М.А. ИКТ в начальной школе: интерактивный рабочий лист: [электронный ресурс] </w:t>
      </w:r>
      <w:hyperlink r:id="rId9" w:history="1">
        <w:r w:rsidRPr="007C458E">
          <w:rPr>
            <w:rFonts w:cs="Times New Roman"/>
            <w:szCs w:val="24"/>
          </w:rPr>
          <w:t>http://nachalka.com/node/1498</w:t>
        </w:r>
      </w:hyperlink>
      <w:r w:rsidRPr="007C458E">
        <w:rPr>
          <w:rFonts w:cs="Times New Roman"/>
          <w:szCs w:val="24"/>
        </w:rPr>
        <w:t xml:space="preserve"> </w:t>
      </w:r>
    </w:p>
    <w:p w:rsidR="00B272DC" w:rsidRPr="007C458E" w:rsidRDefault="00B272DC" w:rsidP="0062637E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r w:rsidRPr="007C458E">
        <w:rPr>
          <w:rFonts w:cs="Times New Roman"/>
          <w:szCs w:val="24"/>
        </w:rPr>
        <w:t xml:space="preserve">Федеральный государственный образовательный стандарт основного общего образования. [Электронный ресурс] / - режим доступа: </w:t>
      </w:r>
      <w:hyperlink r:id="rId10" w:history="1">
        <w:r w:rsidRPr="007C458E">
          <w:rPr>
            <w:rFonts w:cs="Times New Roman"/>
            <w:szCs w:val="24"/>
          </w:rPr>
          <w:t>http://standart.edu.ru/</w:t>
        </w:r>
      </w:hyperlink>
    </w:p>
    <w:p w:rsidR="00B272DC" w:rsidRPr="007C458E" w:rsidRDefault="00B272DC" w:rsidP="0062637E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</w:rPr>
      </w:pPr>
      <w:proofErr w:type="gramStart"/>
      <w:r w:rsidRPr="007C458E">
        <w:rPr>
          <w:rFonts w:cs="Times New Roman"/>
          <w:szCs w:val="24"/>
        </w:rPr>
        <w:t>Черногорская</w:t>
      </w:r>
      <w:proofErr w:type="gramEnd"/>
      <w:r w:rsidRPr="007C458E">
        <w:rPr>
          <w:rFonts w:cs="Times New Roman"/>
          <w:szCs w:val="24"/>
        </w:rPr>
        <w:t xml:space="preserve"> Н.Н. Использование ресурсов сети интернет на уроках информатики. - Материалы всероссийской с международным участием научно-практической конференции «</w:t>
      </w:r>
      <w:proofErr w:type="gramStart"/>
      <w:r w:rsidRPr="007C458E">
        <w:rPr>
          <w:rFonts w:cs="Times New Roman"/>
          <w:szCs w:val="24"/>
        </w:rPr>
        <w:t>Интернет-технологии</w:t>
      </w:r>
      <w:proofErr w:type="gramEnd"/>
      <w:r w:rsidRPr="007C458E">
        <w:rPr>
          <w:rFonts w:cs="Times New Roman"/>
          <w:szCs w:val="24"/>
        </w:rPr>
        <w:t xml:space="preserve"> в образовании». В 3 частях: Часть 1, Чебоксары, 25 апреля- 1 мая 2011 г. - Чебоксары, 2011. – С. 229 – 231</w:t>
      </w:r>
    </w:p>
    <w:sectPr w:rsidR="00B272DC" w:rsidRPr="007C458E" w:rsidSect="006263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A9"/>
    <w:multiLevelType w:val="hybridMultilevel"/>
    <w:tmpl w:val="6CCC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6144"/>
    <w:multiLevelType w:val="hybridMultilevel"/>
    <w:tmpl w:val="64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700"/>
    <w:multiLevelType w:val="hybridMultilevel"/>
    <w:tmpl w:val="0B8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7EB"/>
    <w:multiLevelType w:val="hybridMultilevel"/>
    <w:tmpl w:val="2EF01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9207B3"/>
    <w:multiLevelType w:val="hybridMultilevel"/>
    <w:tmpl w:val="0B16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105B4"/>
    <w:multiLevelType w:val="hybridMultilevel"/>
    <w:tmpl w:val="0EDC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42"/>
    <w:rsid w:val="0019184B"/>
    <w:rsid w:val="002D2003"/>
    <w:rsid w:val="00354831"/>
    <w:rsid w:val="00487A42"/>
    <w:rsid w:val="004A3618"/>
    <w:rsid w:val="005425D1"/>
    <w:rsid w:val="005C16BC"/>
    <w:rsid w:val="005D14D0"/>
    <w:rsid w:val="0062637E"/>
    <w:rsid w:val="007356C1"/>
    <w:rsid w:val="007C11D2"/>
    <w:rsid w:val="007C458E"/>
    <w:rsid w:val="0091247B"/>
    <w:rsid w:val="009E3EC6"/>
    <w:rsid w:val="00A53115"/>
    <w:rsid w:val="00B272DC"/>
    <w:rsid w:val="00BE0BED"/>
    <w:rsid w:val="00C35872"/>
    <w:rsid w:val="00C404D4"/>
    <w:rsid w:val="00C6512E"/>
    <w:rsid w:val="00CA0670"/>
    <w:rsid w:val="00D9024D"/>
    <w:rsid w:val="00D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D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DC"/>
    <w:rPr>
      <w:color w:val="0000CC"/>
      <w:u w:val="single"/>
      <w:shd w:val="clear" w:color="auto" w:fill="auto"/>
    </w:rPr>
  </w:style>
  <w:style w:type="table" w:styleId="a4">
    <w:name w:val="Table Grid"/>
    <w:basedOn w:val="a1"/>
    <w:uiPriority w:val="59"/>
    <w:rsid w:val="00B272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272DC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D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2DC"/>
    <w:rPr>
      <w:color w:val="0000CC"/>
      <w:u w:val="single"/>
      <w:shd w:val="clear" w:color="auto" w:fill="auto"/>
    </w:rPr>
  </w:style>
  <w:style w:type="table" w:styleId="a4">
    <w:name w:val="Table Grid"/>
    <w:basedOn w:val="a1"/>
    <w:uiPriority w:val="59"/>
    <w:rsid w:val="00B272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272DC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y.ucoz.ru/publ/42-1-0-8654" TargetMode="External"/><Relationship Id="rId3" Type="http://schemas.openxmlformats.org/officeDocument/2006/relationships/styles" Target="styles.xml"/><Relationship Id="rId7" Type="http://schemas.openxmlformats.org/officeDocument/2006/relationships/hyperlink" Target="http://strf.ru/material.aspx?CatalogId=223&amp;d_no=318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com/node/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F3BE-A90E-41EF-A1AC-3081268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14</cp:revision>
  <cp:lastPrinted>2015-03-02T18:30:00Z</cp:lastPrinted>
  <dcterms:created xsi:type="dcterms:W3CDTF">2015-02-10T07:42:00Z</dcterms:created>
  <dcterms:modified xsi:type="dcterms:W3CDTF">2015-11-22T20:24:00Z</dcterms:modified>
</cp:coreProperties>
</file>